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496" w:rsidRDefault="00FA1496" w:rsidP="005A4D7B">
      <w:pPr>
        <w:pStyle w:val="papertitle"/>
      </w:pPr>
      <w:bookmarkStart w:id="0" w:name="_Toc350768571"/>
      <w:r w:rsidRPr="00FA1496">
        <w:t xml:space="preserve">A meta-model for </w:t>
      </w:r>
      <w:r w:rsidR="00901AA7">
        <w:t>l</w:t>
      </w:r>
      <w:r w:rsidRPr="00FA1496">
        <w:t>ev</w:t>
      </w:r>
      <w:r>
        <w:t>er</w:t>
      </w:r>
      <w:r w:rsidRPr="00FA1496">
        <w:t>a</w:t>
      </w:r>
      <w:r>
        <w:t>g</w:t>
      </w:r>
      <w:r w:rsidRPr="00FA1496">
        <w:t xml:space="preserve">ing </w:t>
      </w:r>
      <w:r>
        <w:t xml:space="preserve">the </w:t>
      </w:r>
      <w:r w:rsidRPr="00FA1496">
        <w:t>ISA-88/95/106</w:t>
      </w:r>
      <w:r>
        <w:t xml:space="preserve"> standards</w:t>
      </w:r>
    </w:p>
    <w:p w:rsidR="005A4D7B" w:rsidRPr="00B461EE" w:rsidRDefault="005A4D7B" w:rsidP="005A4D7B">
      <w:pPr>
        <w:pStyle w:val="author"/>
        <w:rPr>
          <w:lang w:val="en-GB"/>
        </w:rPr>
      </w:pPr>
      <w:r w:rsidRPr="00B461EE">
        <w:rPr>
          <w:lang w:val="en-GB"/>
        </w:rPr>
        <w:t>Jean Vieille</w:t>
      </w:r>
    </w:p>
    <w:p w:rsidR="005A4D7B" w:rsidRPr="00B461EE" w:rsidRDefault="005A4D7B" w:rsidP="005A4D7B">
      <w:pPr>
        <w:pStyle w:val="address"/>
        <w:rPr>
          <w:lang w:val="en-GB"/>
        </w:rPr>
      </w:pPr>
      <w:proofErr w:type="spellStart"/>
      <w:r w:rsidRPr="00B461EE">
        <w:rPr>
          <w:lang w:val="en-GB"/>
        </w:rPr>
        <w:t>SyntropicFactory</w:t>
      </w:r>
      <w:proofErr w:type="spellEnd"/>
      <w:r w:rsidRPr="00B461EE">
        <w:rPr>
          <w:lang w:val="en-GB"/>
        </w:rPr>
        <w:t xml:space="preserve">, Control Chain Group, </w:t>
      </w:r>
      <w:proofErr w:type="spellStart"/>
      <w:r w:rsidRPr="00B461EE">
        <w:rPr>
          <w:lang w:val="en-GB"/>
        </w:rPr>
        <w:t>Interaxys</w:t>
      </w:r>
      <w:proofErr w:type="spellEnd"/>
    </w:p>
    <w:p w:rsidR="005A4D7B" w:rsidRPr="00B461EE" w:rsidRDefault="005A4D7B" w:rsidP="005A4D7B">
      <w:pPr>
        <w:jc w:val="center"/>
        <w:rPr>
          <w:rStyle w:val="e-mail"/>
          <w:lang w:val="en-GB"/>
        </w:rPr>
      </w:pPr>
      <w:hyperlink r:id="rId5" w:history="1">
        <w:r w:rsidRPr="00B461EE">
          <w:rPr>
            <w:rStyle w:val="e-mail"/>
            <w:lang w:val="en-GB"/>
          </w:rPr>
          <w:t>j.vieille@syntropicfactory.com</w:t>
        </w:r>
      </w:hyperlink>
    </w:p>
    <w:p w:rsidR="005A4D7B" w:rsidRPr="00B461EE" w:rsidRDefault="00B461EE" w:rsidP="00B461EE">
      <w:pPr>
        <w:pStyle w:val="abstract"/>
        <w:ind w:firstLine="0"/>
      </w:pPr>
      <w:r>
        <w:rPr>
          <w:b/>
        </w:rPr>
        <w:t>Abstract.</w:t>
      </w:r>
      <w:r w:rsidR="007E74E3">
        <w:t xml:space="preserve"> Considered together t</w:t>
      </w:r>
      <w:r w:rsidR="007E74E3">
        <w:t>he ISA-88, 95 and 106 standard</w:t>
      </w:r>
      <w:r w:rsidR="007E74E3">
        <w:t>s can be intimi</w:t>
      </w:r>
      <w:bookmarkStart w:id="1" w:name="_GoBack"/>
      <w:bookmarkEnd w:id="1"/>
      <w:r w:rsidR="007E74E3">
        <w:t xml:space="preserve">dating and confusing due to their large, overlapping scope, their different level of specialization and viewpoint. However their </w:t>
      </w:r>
      <w:r w:rsidR="005C41CE">
        <w:t>shared</w:t>
      </w:r>
      <w:r w:rsidR="007E74E3">
        <w:t xml:space="preserve"> history, expert community, and domain of interest</w:t>
      </w:r>
      <w:r w:rsidR="005C41CE">
        <w:t xml:space="preserve"> makes them conceptually consistent. This article </w:t>
      </w:r>
      <w:r w:rsidR="002D2814">
        <w:t xml:space="preserve">proposes </w:t>
      </w:r>
      <w:r w:rsidR="005C41CE">
        <w:t xml:space="preserve">three simple but still expressive models </w:t>
      </w:r>
      <w:r w:rsidR="002D2814">
        <w:t xml:space="preserve">to address </w:t>
      </w:r>
      <w:r w:rsidR="002D2814">
        <w:t>the intended use cases of these standard</w:t>
      </w:r>
      <w:r w:rsidR="002D2814">
        <w:t xml:space="preserve">s. They can be specialized in any of the </w:t>
      </w:r>
      <w:r w:rsidR="005C41CE">
        <w:t>models in these standards</w:t>
      </w:r>
      <w:r w:rsidR="002D2814">
        <w:t xml:space="preserve"> providing a robust basis for an object oriented implementation. They </w:t>
      </w:r>
      <w:r w:rsidR="005C41CE">
        <w:t xml:space="preserve">can be used </w:t>
      </w:r>
      <w:r w:rsidR="002D2814">
        <w:t xml:space="preserve">independently of these standards to develop </w:t>
      </w:r>
      <w:r w:rsidR="005C41CE">
        <w:t xml:space="preserve">industry / enterprise specific </w:t>
      </w:r>
      <w:r w:rsidR="002D2814">
        <w:t>interoperability and functional design languages</w:t>
      </w:r>
      <w:r w:rsidR="005C41CE">
        <w:t xml:space="preserve">. </w:t>
      </w:r>
    </w:p>
    <w:p w:rsidR="00FA1496" w:rsidRPr="00E122C9" w:rsidRDefault="00FA1496" w:rsidP="005A4D7B">
      <w:pPr>
        <w:pStyle w:val="heading1"/>
      </w:pPr>
      <w:r w:rsidRPr="00E122C9">
        <w:t>Introduction</w:t>
      </w:r>
      <w:bookmarkEnd w:id="0"/>
    </w:p>
    <w:p w:rsidR="00FA1496" w:rsidRPr="00C114F2" w:rsidRDefault="002D2D6D" w:rsidP="00FA1496">
      <w:r>
        <w:t xml:space="preserve">The </w:t>
      </w:r>
      <w:r w:rsidR="00FA1496" w:rsidRPr="00FA1496">
        <w:t>story began in 1990 with the ISA-88 « Batch control »</w:t>
      </w:r>
      <w:r w:rsidR="00FA1496">
        <w:t xml:space="preserve"> standard that address</w:t>
      </w:r>
      <w:r w:rsidR="00E571EB">
        <w:t>es</w:t>
      </w:r>
      <w:r w:rsidR="00FA1496">
        <w:t xml:space="preserve"> modular automation for flexible batch processes. It </w:t>
      </w:r>
      <w:r w:rsidR="00E122C9">
        <w:t xml:space="preserve">was </w:t>
      </w:r>
      <w:r w:rsidR="00FA1496">
        <w:t xml:space="preserve">followed </w:t>
      </w:r>
      <w:r w:rsidR="00E122C9">
        <w:t>by</w:t>
      </w:r>
      <w:r w:rsidR="00FA1496">
        <w:t xml:space="preserve"> the </w:t>
      </w:r>
      <w:r w:rsidR="00FA1496" w:rsidRPr="00FA1496">
        <w:t xml:space="preserve">ISA-95 « Enterprise – control systems integration » standard that </w:t>
      </w:r>
      <w:r w:rsidR="00577ABE">
        <w:t>deals with</w:t>
      </w:r>
      <w:r w:rsidR="00C114F2">
        <w:t xml:space="preserve"> manufacturing operations m</w:t>
      </w:r>
      <w:r w:rsidR="00FA1496" w:rsidRPr="00FA1496">
        <w:t>anagement</w:t>
      </w:r>
      <w:r w:rsidR="00C114F2">
        <w:t xml:space="preserve"> (MOPM, MES) and </w:t>
      </w:r>
      <w:r w:rsidR="00C114F2" w:rsidRPr="00FA1496">
        <w:t>interop</w:t>
      </w:r>
      <w:r w:rsidR="00C114F2">
        <w:t>erability</w:t>
      </w:r>
      <w:r w:rsidR="00C114F2" w:rsidRPr="00FA1496">
        <w:t>.</w:t>
      </w:r>
      <w:r w:rsidR="00C114F2">
        <w:t xml:space="preserve"> </w:t>
      </w:r>
      <w:r w:rsidR="00C114F2" w:rsidRPr="00C114F2">
        <w:t xml:space="preserve">The </w:t>
      </w:r>
      <w:r w:rsidR="00E122C9">
        <w:t xml:space="preserve">latest </w:t>
      </w:r>
      <w:r w:rsidR="00577ABE">
        <w:t>ISA-106</w:t>
      </w:r>
      <w:r w:rsidR="00E122C9" w:rsidRPr="00E122C9">
        <w:rPr>
          <w:rFonts w:ascii="Calibri" w:eastAsia="Calibri" w:hAnsi="Calibri"/>
        </w:rPr>
        <w:t xml:space="preserve"> </w:t>
      </w:r>
      <w:r w:rsidR="00577ABE">
        <w:rPr>
          <w:rFonts w:ascii="Calibri" w:eastAsia="Calibri" w:hAnsi="Calibri"/>
        </w:rPr>
        <w:t>“</w:t>
      </w:r>
      <w:r w:rsidR="00E122C9" w:rsidRPr="00E122C9">
        <w:rPr>
          <w:rFonts w:ascii="Calibri" w:eastAsia="Calibri" w:hAnsi="Calibri"/>
        </w:rPr>
        <w:t>Procedural Automation for Continuous Process Operations</w:t>
      </w:r>
      <w:r w:rsidR="00577ABE">
        <w:rPr>
          <w:rFonts w:ascii="Calibri" w:eastAsia="Calibri" w:hAnsi="Calibri"/>
        </w:rPr>
        <w:t>”</w:t>
      </w:r>
      <w:r w:rsidR="00C114F2" w:rsidRPr="00C114F2">
        <w:t> </w:t>
      </w:r>
      <w:r w:rsidR="00C114F2">
        <w:t xml:space="preserve">standard </w:t>
      </w:r>
      <w:r w:rsidR="00E122C9">
        <w:t xml:space="preserve">tackles </w:t>
      </w:r>
      <w:r w:rsidR="00C114F2">
        <w:t xml:space="preserve">procedural control for continuous processes. These standards </w:t>
      </w:r>
      <w:r w:rsidR="00577ABE">
        <w:t xml:space="preserve">provide good engineering practices </w:t>
      </w:r>
      <w:r w:rsidR="00C114F2">
        <w:t>for improving control design for industrial facilities.</w:t>
      </w:r>
      <w:r w:rsidR="00577ABE">
        <w:t xml:space="preserve"> </w:t>
      </w:r>
      <w:r w:rsidR="00FA1496" w:rsidRPr="00C114F2">
        <w:t xml:space="preserve">ISA-88 </w:t>
      </w:r>
      <w:r w:rsidR="00C114F2" w:rsidRPr="00C114F2">
        <w:t xml:space="preserve">and </w:t>
      </w:r>
      <w:r w:rsidR="00FA1496" w:rsidRPr="00C114F2">
        <w:t xml:space="preserve">ISA-95 </w:t>
      </w:r>
      <w:r w:rsidR="00C114F2" w:rsidRPr="00C114F2">
        <w:t xml:space="preserve">are respectively published </w:t>
      </w:r>
      <w:r w:rsidR="00577ABE">
        <w:t>as</w:t>
      </w:r>
      <w:r w:rsidR="00C114F2" w:rsidRPr="00C114F2">
        <w:t xml:space="preserve"> internatio</w:t>
      </w:r>
      <w:r w:rsidR="00C114F2">
        <w:t>n</w:t>
      </w:r>
      <w:r w:rsidR="00C114F2" w:rsidRPr="00C114F2">
        <w:t>al standards</w:t>
      </w:r>
      <w:r w:rsidR="00FA1496" w:rsidRPr="00C114F2">
        <w:t xml:space="preserve"> IEC61512 </w:t>
      </w:r>
      <w:r w:rsidR="00C114F2">
        <w:t xml:space="preserve">and </w:t>
      </w:r>
      <w:r w:rsidR="00FA1496" w:rsidRPr="00C114F2">
        <w:t>ISO/IEC62264.</w:t>
      </w:r>
    </w:p>
    <w:p w:rsidR="00E571EB" w:rsidRPr="00105FA6" w:rsidRDefault="00E571EB" w:rsidP="00E571EB">
      <w:pPr>
        <w:rPr>
          <w:lang w:val="en-GB"/>
        </w:rPr>
      </w:pPr>
      <w:r w:rsidRPr="000B4BC8">
        <w:t>The</w:t>
      </w:r>
      <w:r>
        <w:t>se</w:t>
      </w:r>
      <w:r w:rsidRPr="000B4BC8">
        <w:t xml:space="preserve"> standards share genetic concepts due</w:t>
      </w:r>
      <w:r>
        <w:t xml:space="preserve"> to their consanguinity: m</w:t>
      </w:r>
      <w:r w:rsidRPr="00105FA6">
        <w:rPr>
          <w:lang w:val="en-GB"/>
        </w:rPr>
        <w:t xml:space="preserve">any </w:t>
      </w:r>
      <w:r>
        <w:rPr>
          <w:lang w:val="en-GB"/>
        </w:rPr>
        <w:t>experts</w:t>
      </w:r>
      <w:r w:rsidRPr="00105FA6">
        <w:rPr>
          <w:lang w:val="en-GB"/>
        </w:rPr>
        <w:t xml:space="preserve"> have contr</w:t>
      </w:r>
      <w:r w:rsidR="00577ABE">
        <w:rPr>
          <w:lang w:val="en-GB"/>
        </w:rPr>
        <w:t>ibuted in the three</w:t>
      </w:r>
      <w:r w:rsidRPr="00105FA6">
        <w:rPr>
          <w:lang w:val="en-GB"/>
        </w:rPr>
        <w:t xml:space="preserve"> standardization committees</w:t>
      </w:r>
      <w:r w:rsidR="00577ABE">
        <w:rPr>
          <w:lang w:val="en-GB"/>
        </w:rPr>
        <w:t>,</w:t>
      </w:r>
      <w:r w:rsidRPr="00105FA6">
        <w:rPr>
          <w:lang w:val="en-GB"/>
        </w:rPr>
        <w:t xml:space="preserve"> which originated in ISA88.</w:t>
      </w:r>
    </w:p>
    <w:p w:rsidR="00E571EB" w:rsidRPr="00105FA6" w:rsidRDefault="00E571EB" w:rsidP="00E571EB">
      <w:pPr>
        <w:rPr>
          <w:lang w:val="en-GB"/>
        </w:rPr>
      </w:pPr>
      <w:r w:rsidRPr="00105FA6">
        <w:rPr>
          <w:lang w:val="en-GB"/>
        </w:rPr>
        <w:t xml:space="preserve">Though </w:t>
      </w:r>
      <w:r w:rsidR="00577ABE">
        <w:rPr>
          <w:lang w:val="en-GB"/>
        </w:rPr>
        <w:t xml:space="preserve">their </w:t>
      </w:r>
      <w:r w:rsidRPr="00105FA6">
        <w:rPr>
          <w:lang w:val="en-GB"/>
        </w:rPr>
        <w:t>viewpoint, terminology and abstrac</w:t>
      </w:r>
      <w:r>
        <w:rPr>
          <w:lang w:val="en-GB"/>
        </w:rPr>
        <w:t>t</w:t>
      </w:r>
      <w:r w:rsidRPr="00105FA6">
        <w:rPr>
          <w:lang w:val="en-GB"/>
        </w:rPr>
        <w:t>ion level sensibly differ</w:t>
      </w:r>
      <w:r>
        <w:rPr>
          <w:lang w:val="en-GB"/>
        </w:rPr>
        <w:t>, the way they handle structural and behavioural aspects is relatively consistent, allowing a quite straightforward retro engineering of their implied meta-model.</w:t>
      </w:r>
    </w:p>
    <w:p w:rsidR="00E571EB" w:rsidRDefault="00E571EB" w:rsidP="00E571EB">
      <w:pPr>
        <w:rPr>
          <w:lang w:val="en-GB"/>
        </w:rPr>
      </w:pPr>
      <w:r>
        <w:rPr>
          <w:lang w:val="en-GB"/>
        </w:rPr>
        <w:t>The interest of extracting a common meta-model of these standards is two-fold:</w:t>
      </w:r>
    </w:p>
    <w:p w:rsidR="00E571EB" w:rsidRPr="00DA1524" w:rsidRDefault="00E571EB" w:rsidP="00E571EB">
      <w:pPr>
        <w:pStyle w:val="Paragraphedeliste"/>
        <w:numPr>
          <w:ilvl w:val="0"/>
          <w:numId w:val="1"/>
        </w:numPr>
        <w:rPr>
          <w:lang w:val="en-GB"/>
        </w:rPr>
      </w:pPr>
      <w:r w:rsidRPr="00246714">
        <w:rPr>
          <w:lang w:val="en-GB"/>
        </w:rPr>
        <w:t xml:space="preserve">It allows understanding the respective scope of each standard and their overlap. </w:t>
      </w:r>
    </w:p>
    <w:p w:rsidR="00E571EB" w:rsidRPr="00DA1524" w:rsidRDefault="00E571EB" w:rsidP="00E571EB">
      <w:pPr>
        <w:pStyle w:val="Paragraphedeliste"/>
        <w:numPr>
          <w:ilvl w:val="0"/>
          <w:numId w:val="1"/>
        </w:numPr>
        <w:rPr>
          <w:lang w:val="en-GB"/>
        </w:rPr>
      </w:pPr>
      <w:r w:rsidRPr="00DA1524">
        <w:rPr>
          <w:lang w:val="en-GB"/>
        </w:rPr>
        <w:t>It makes</w:t>
      </w:r>
      <w:r>
        <w:rPr>
          <w:lang w:val="en-GB"/>
        </w:rPr>
        <w:t xml:space="preserve"> easier</w:t>
      </w:r>
      <w:r w:rsidRPr="00DA1524">
        <w:rPr>
          <w:lang w:val="en-GB"/>
        </w:rPr>
        <w:t xml:space="preserve"> to </w:t>
      </w:r>
      <w:r>
        <w:rPr>
          <w:lang w:val="en-GB"/>
        </w:rPr>
        <w:t>consider</w:t>
      </w:r>
      <w:r w:rsidRPr="00DA1524">
        <w:rPr>
          <w:lang w:val="en-GB"/>
        </w:rPr>
        <w:t xml:space="preserve"> intero</w:t>
      </w:r>
      <w:r>
        <w:rPr>
          <w:lang w:val="en-GB"/>
        </w:rPr>
        <w:t>p</w:t>
      </w:r>
      <w:r w:rsidRPr="00DA1524">
        <w:rPr>
          <w:lang w:val="en-GB"/>
        </w:rPr>
        <w:t xml:space="preserve">erability </w:t>
      </w:r>
      <w:r>
        <w:rPr>
          <w:lang w:val="en-GB"/>
        </w:rPr>
        <w:t>in the broader architectural approach of enterprise transformation</w:t>
      </w:r>
    </w:p>
    <w:p w:rsidR="00577ABE" w:rsidRDefault="00B11B06" w:rsidP="00FA1496">
      <w:r>
        <w:t xml:space="preserve">Despite its </w:t>
      </w:r>
      <w:r w:rsidR="00AD4D57">
        <w:t>technical</w:t>
      </w:r>
      <w:r>
        <w:t xml:space="preserve"> and specialized content, t</w:t>
      </w:r>
      <w:r w:rsidR="00577ABE">
        <w:t xml:space="preserve">his article </w:t>
      </w:r>
      <w:r>
        <w:t>may be of interest even for people who are not fluent in the discussed standards, but who could appreciate that the thousand pages of these standards can be summarized into 3 simple generic models.</w:t>
      </w:r>
      <w:r w:rsidR="00AD4D57">
        <w:t xml:space="preserve"> </w:t>
      </w:r>
    </w:p>
    <w:p w:rsidR="00AD4D57" w:rsidRPr="00577ABE" w:rsidRDefault="00AD4D57" w:rsidP="00FA1496">
      <w:r>
        <w:lastRenderedPageBreak/>
        <w:t xml:space="preserve">This short article does not develop extensively the derivation of the proposed meta-model into specific objects in the quoted standards. </w:t>
      </w:r>
      <w:r w:rsidR="00FA311E">
        <w:t>However, t</w:t>
      </w:r>
      <w:r>
        <w:t>his meta-model has been successfully experimented both in the context of leveraging the standard</w:t>
      </w:r>
      <w:r w:rsidR="00FA311E">
        <w:t>s</w:t>
      </w:r>
      <w:r>
        <w:t xml:space="preserve"> within a </w:t>
      </w:r>
      <w:r w:rsidR="00FA311E">
        <w:t xml:space="preserve">small company that could not afford large consulting rates for implementing a compliant approach for interoperability and </w:t>
      </w:r>
      <w:r>
        <w:t xml:space="preserve">for </w:t>
      </w:r>
      <w:r w:rsidR="00FA311E">
        <w:t xml:space="preserve">developing an open, </w:t>
      </w:r>
      <w:r>
        <w:t xml:space="preserve">“lean B2MML” </w:t>
      </w:r>
      <w:r w:rsidR="00FA311E">
        <w:t>XML schema definition capable of handling any standard objects as well as company specific concepts.</w:t>
      </w:r>
      <w:r>
        <w:t xml:space="preserve"> </w:t>
      </w:r>
    </w:p>
    <w:p w:rsidR="00FA1496" w:rsidRPr="00E122C9" w:rsidRDefault="00E122C9" w:rsidP="005A4D7B">
      <w:pPr>
        <w:pStyle w:val="heading1"/>
      </w:pPr>
      <w:r w:rsidRPr="00E122C9">
        <w:t>Short o</w:t>
      </w:r>
      <w:r>
        <w:t>verview</w:t>
      </w:r>
      <w:r w:rsidR="00B11B06">
        <w:t xml:space="preserve"> of the discussed standards</w:t>
      </w:r>
    </w:p>
    <w:p w:rsidR="00FA1496" w:rsidRPr="005A4D7B" w:rsidRDefault="00FA311E" w:rsidP="005A4D7B">
      <w:pPr>
        <w:pStyle w:val="heading2"/>
        <w:spacing w:before="0"/>
      </w:pPr>
      <w:bookmarkStart w:id="2" w:name="_Toc350768573"/>
      <w:r w:rsidRPr="005A4D7B">
        <w:t>ISA-88</w:t>
      </w:r>
      <w:r w:rsidR="00FA1496" w:rsidRPr="005A4D7B">
        <w:t xml:space="preserve">: </w:t>
      </w:r>
      <w:bookmarkEnd w:id="2"/>
      <w:r w:rsidR="00A6025C" w:rsidRPr="005A4D7B">
        <w:t>functional design for control</w:t>
      </w:r>
    </w:p>
    <w:p w:rsidR="00FA1496" w:rsidRPr="00E122C9" w:rsidRDefault="00FA1496" w:rsidP="00A6025C">
      <w:r w:rsidRPr="00E122C9">
        <w:rPr>
          <w:lang w:eastAsia="ja-JP"/>
        </w:rPr>
        <w:t xml:space="preserve">Le ISA-88 </w:t>
      </w:r>
      <w:r w:rsidR="00A6025C" w:rsidRPr="00E122C9">
        <w:rPr>
          <w:lang w:eastAsia="ja-JP"/>
        </w:rPr>
        <w:t xml:space="preserve">standard </w:t>
      </w:r>
      <w:r w:rsidRPr="00E122C9">
        <w:rPr>
          <w:lang w:eastAsia="ja-JP"/>
        </w:rPr>
        <w:t>« Batch Control » d</w:t>
      </w:r>
      <w:r w:rsidR="00A6025C" w:rsidRPr="00E122C9">
        <w:rPr>
          <w:lang w:eastAsia="ja-JP"/>
        </w:rPr>
        <w:t>efines concepts and terminology for the design of automation of flexible batch facilities</w:t>
      </w:r>
      <w:bookmarkStart w:id="3" w:name="_Toc350768574"/>
      <w:r w:rsidR="00E122C9" w:rsidRPr="00E122C9">
        <w:rPr>
          <w:lang w:eastAsia="ja-JP"/>
        </w:rPr>
        <w:t xml:space="preserve">. </w:t>
      </w:r>
      <w:r w:rsidR="00A6025C" w:rsidRPr="00E122C9">
        <w:rPr>
          <w:lang w:eastAsia="ja-JP"/>
        </w:rPr>
        <w:t xml:space="preserve">It features the following </w:t>
      </w:r>
      <w:r w:rsidR="000E731C" w:rsidRPr="00E122C9">
        <w:rPr>
          <w:lang w:eastAsia="ja-JP"/>
        </w:rPr>
        <w:t>aspects:</w:t>
      </w:r>
      <w:r w:rsidR="00A6025C" w:rsidRPr="00E122C9">
        <w:t xml:space="preserve"> </w:t>
      </w:r>
      <w:bookmarkEnd w:id="3"/>
    </w:p>
    <w:p w:rsidR="00FA1496" w:rsidRPr="005A4D7B" w:rsidRDefault="000E731C" w:rsidP="005A4D7B">
      <w:pPr>
        <w:pStyle w:val="Titre4"/>
      </w:pPr>
      <w:r w:rsidRPr="005A4D7B">
        <w:rPr>
          <w:rStyle w:val="heading4"/>
        </w:rPr>
        <w:t>Modular automation design</w:t>
      </w:r>
      <w:r w:rsidR="005A4D7B">
        <w:rPr>
          <w:i/>
        </w:rPr>
        <w:t>.</w:t>
      </w:r>
      <w:r w:rsidR="005A4D7B">
        <w:t xml:space="preserve"> </w:t>
      </w:r>
    </w:p>
    <w:p w:rsidR="000E731C" w:rsidRPr="000E731C" w:rsidRDefault="000E731C" w:rsidP="00FA1496">
      <w:pPr>
        <w:rPr>
          <w:lang w:eastAsia="ja-JP"/>
        </w:rPr>
      </w:pPr>
      <w:r w:rsidRPr="000E731C">
        <w:rPr>
          <w:lang w:eastAsia="ja-JP"/>
        </w:rPr>
        <w:t>The standard enforce</w:t>
      </w:r>
      <w:r w:rsidR="00E122C9">
        <w:rPr>
          <w:lang w:eastAsia="ja-JP"/>
        </w:rPr>
        <w:t>s</w:t>
      </w:r>
      <w:r w:rsidRPr="000E731C">
        <w:rPr>
          <w:lang w:eastAsia="ja-JP"/>
        </w:rPr>
        <w:t xml:space="preserve"> modular design and encourage</w:t>
      </w:r>
      <w:r w:rsidR="00E122C9">
        <w:rPr>
          <w:lang w:eastAsia="ja-JP"/>
        </w:rPr>
        <w:t>s</w:t>
      </w:r>
      <w:r w:rsidRPr="000E731C">
        <w:rPr>
          <w:lang w:eastAsia="ja-JP"/>
        </w:rPr>
        <w:t xml:space="preserve"> object design by </w:t>
      </w:r>
      <w:r>
        <w:rPr>
          <w:lang w:eastAsia="ja-JP"/>
        </w:rPr>
        <w:t>improving the potential of</w:t>
      </w:r>
      <w:r w:rsidRPr="000E731C">
        <w:rPr>
          <w:lang w:eastAsia="ja-JP"/>
        </w:rPr>
        <w:t xml:space="preserve"> reuse </w:t>
      </w:r>
      <w:r>
        <w:rPr>
          <w:lang w:eastAsia="ja-JP"/>
        </w:rPr>
        <w:t xml:space="preserve">of </w:t>
      </w:r>
      <w:r w:rsidRPr="000E731C">
        <w:rPr>
          <w:lang w:eastAsia="ja-JP"/>
        </w:rPr>
        <w:t xml:space="preserve">automation </w:t>
      </w:r>
      <w:r w:rsidR="00FA1496" w:rsidRPr="000E731C">
        <w:rPr>
          <w:lang w:eastAsia="ja-JP"/>
        </w:rPr>
        <w:t>obje</w:t>
      </w:r>
      <w:r w:rsidRPr="000E731C">
        <w:rPr>
          <w:lang w:eastAsia="ja-JP"/>
        </w:rPr>
        <w:t>c</w:t>
      </w:r>
      <w:r w:rsidR="00FA1496" w:rsidRPr="000E731C">
        <w:rPr>
          <w:lang w:eastAsia="ja-JP"/>
        </w:rPr>
        <w:t>t</w:t>
      </w:r>
      <w:r w:rsidRPr="000E731C">
        <w:rPr>
          <w:lang w:eastAsia="ja-JP"/>
        </w:rPr>
        <w:t>s. This leads to reduced engineering effort, better knowledge management and more robust and evolvable applications</w:t>
      </w:r>
    </w:p>
    <w:p w:rsidR="00FA1496" w:rsidRPr="005A4D7B" w:rsidRDefault="000E731C" w:rsidP="005A4D7B">
      <w:pPr>
        <w:pStyle w:val="Titre4"/>
      </w:pPr>
      <w:r w:rsidRPr="005A4D7B">
        <w:rPr>
          <w:rStyle w:val="heading4"/>
        </w:rPr>
        <w:t>Industrial system flexibility</w:t>
      </w:r>
      <w:r w:rsidR="005A4D7B">
        <w:rPr>
          <w:i/>
        </w:rPr>
        <w:t>.</w:t>
      </w:r>
      <w:r w:rsidR="005A4D7B">
        <w:t xml:space="preserve"> </w:t>
      </w:r>
    </w:p>
    <w:p w:rsidR="0074488B" w:rsidRDefault="000E731C" w:rsidP="00FA1496">
      <w:pPr>
        <w:rPr>
          <w:lang w:eastAsia="ja-JP"/>
        </w:rPr>
      </w:pPr>
      <w:r w:rsidRPr="000E731C">
        <w:rPr>
          <w:lang w:eastAsia="ja-JP"/>
        </w:rPr>
        <w:t xml:space="preserve">Control </w:t>
      </w:r>
      <w:r w:rsidR="0074488B">
        <w:rPr>
          <w:lang w:eastAsia="ja-JP"/>
        </w:rPr>
        <w:t xml:space="preserve">is an integrated part of the facility that </w:t>
      </w:r>
      <w:r w:rsidRPr="000E731C">
        <w:rPr>
          <w:lang w:eastAsia="ja-JP"/>
        </w:rPr>
        <w:t xml:space="preserve">aims both at driving and at constraining the number of </w:t>
      </w:r>
      <w:r w:rsidR="0074488B">
        <w:rPr>
          <w:lang w:eastAsia="ja-JP"/>
        </w:rPr>
        <w:t xml:space="preserve">its </w:t>
      </w:r>
      <w:r w:rsidRPr="000E731C">
        <w:rPr>
          <w:lang w:eastAsia="ja-JP"/>
        </w:rPr>
        <w:t>possible state</w:t>
      </w:r>
      <w:r w:rsidR="0074488B">
        <w:rPr>
          <w:lang w:eastAsia="ja-JP"/>
        </w:rPr>
        <w:t>s</w:t>
      </w:r>
      <w:r w:rsidRPr="000E731C">
        <w:rPr>
          <w:lang w:eastAsia="ja-JP"/>
        </w:rPr>
        <w:t>.</w:t>
      </w:r>
      <w:r>
        <w:rPr>
          <w:lang w:eastAsia="ja-JP"/>
        </w:rPr>
        <w:t xml:space="preserve"> When the number of products or services the facility has to deliver</w:t>
      </w:r>
      <w:r w:rsidR="0074488B">
        <w:rPr>
          <w:lang w:eastAsia="ja-JP"/>
        </w:rPr>
        <w:t xml:space="preserve"> increases</w:t>
      </w:r>
      <w:r>
        <w:rPr>
          <w:lang w:eastAsia="ja-JP"/>
        </w:rPr>
        <w:t>, the number</w:t>
      </w:r>
      <w:r w:rsidR="0074488B">
        <w:rPr>
          <w:lang w:eastAsia="ja-JP"/>
        </w:rPr>
        <w:t xml:space="preserve"> of permitted states increases</w:t>
      </w:r>
      <w:r w:rsidR="00E122C9">
        <w:rPr>
          <w:lang w:eastAsia="ja-JP"/>
        </w:rPr>
        <w:t>:</w:t>
      </w:r>
      <w:r w:rsidR="0074488B">
        <w:rPr>
          <w:lang w:eastAsia="ja-JP"/>
        </w:rPr>
        <w:t xml:space="preserve"> control becomes more involved, hence potentially more difficult to implement. </w:t>
      </w:r>
      <w:r w:rsidRPr="0074488B">
        <w:rPr>
          <w:lang w:eastAsia="ja-JP"/>
        </w:rPr>
        <w:t xml:space="preserve">Flexibility </w:t>
      </w:r>
      <w:r w:rsidR="0074488B" w:rsidRPr="0074488B">
        <w:rPr>
          <w:lang w:eastAsia="ja-JP"/>
        </w:rPr>
        <w:t xml:space="preserve">expresses the ability of the facility to handle </w:t>
      </w:r>
      <w:r w:rsidR="009A47D3" w:rsidRPr="0074488B">
        <w:rPr>
          <w:lang w:eastAsia="ja-JP"/>
        </w:rPr>
        <w:t xml:space="preserve">effectively </w:t>
      </w:r>
      <w:r w:rsidR="0074488B" w:rsidRPr="0074488B">
        <w:rPr>
          <w:lang w:eastAsia="ja-JP"/>
        </w:rPr>
        <w:t>the required behavi</w:t>
      </w:r>
      <w:r w:rsidR="0074488B">
        <w:rPr>
          <w:lang w:eastAsia="ja-JP"/>
        </w:rPr>
        <w:t>o</w:t>
      </w:r>
      <w:r w:rsidR="0074488B" w:rsidRPr="0074488B">
        <w:rPr>
          <w:lang w:eastAsia="ja-JP"/>
        </w:rPr>
        <w:t xml:space="preserve">r for each expected outcome </w:t>
      </w:r>
      <w:r w:rsidR="0074488B">
        <w:rPr>
          <w:lang w:eastAsia="ja-JP"/>
        </w:rPr>
        <w:t xml:space="preserve">under </w:t>
      </w:r>
      <w:r w:rsidR="00E122C9">
        <w:rPr>
          <w:lang w:eastAsia="ja-JP"/>
        </w:rPr>
        <w:t>variable</w:t>
      </w:r>
      <w:r w:rsidR="0074488B">
        <w:rPr>
          <w:lang w:eastAsia="ja-JP"/>
        </w:rPr>
        <w:t xml:space="preserve"> internal </w:t>
      </w:r>
      <w:r w:rsidR="0074488B" w:rsidRPr="0074488B">
        <w:rPr>
          <w:lang w:eastAsia="ja-JP"/>
        </w:rPr>
        <w:t>or</w:t>
      </w:r>
      <w:r w:rsidR="0074488B">
        <w:rPr>
          <w:lang w:eastAsia="ja-JP"/>
        </w:rPr>
        <w:t xml:space="preserve"> external conditions. </w:t>
      </w:r>
      <w:r w:rsidR="0074488B" w:rsidRPr="0074488B">
        <w:rPr>
          <w:lang w:eastAsia="ja-JP"/>
        </w:rPr>
        <w:t xml:space="preserve"> Control is</w:t>
      </w:r>
      <w:r w:rsidR="00E122C9">
        <w:rPr>
          <w:lang w:eastAsia="ja-JP"/>
        </w:rPr>
        <w:t xml:space="preserve"> for example</w:t>
      </w:r>
      <w:r w:rsidR="0074488B" w:rsidRPr="0074488B">
        <w:rPr>
          <w:lang w:eastAsia="ja-JP"/>
        </w:rPr>
        <w:t xml:space="preserve"> challenged for delivering different products using different equipment,</w:t>
      </w:r>
      <w:r w:rsidR="00E122C9">
        <w:rPr>
          <w:lang w:eastAsia="ja-JP"/>
        </w:rPr>
        <w:t xml:space="preserve"> or the same product using different equipment</w:t>
      </w:r>
      <w:r w:rsidR="0074488B" w:rsidRPr="0074488B">
        <w:rPr>
          <w:lang w:eastAsia="ja-JP"/>
        </w:rPr>
        <w:t xml:space="preserve"> </w:t>
      </w:r>
      <w:r w:rsidR="0074488B">
        <w:rPr>
          <w:lang w:eastAsia="ja-JP"/>
        </w:rPr>
        <w:t xml:space="preserve">which is a root </w:t>
      </w:r>
      <w:r w:rsidR="00E122C9">
        <w:rPr>
          <w:lang w:eastAsia="ja-JP"/>
        </w:rPr>
        <w:t>requirement addressed by</w:t>
      </w:r>
      <w:r w:rsidR="0074488B">
        <w:rPr>
          <w:lang w:eastAsia="ja-JP"/>
        </w:rPr>
        <w:t xml:space="preserve"> IS</w:t>
      </w:r>
      <w:r w:rsidR="0074488B" w:rsidRPr="0074488B">
        <w:rPr>
          <w:lang w:eastAsia="ja-JP"/>
        </w:rPr>
        <w:t>A</w:t>
      </w:r>
      <w:r w:rsidR="0074488B">
        <w:rPr>
          <w:lang w:eastAsia="ja-JP"/>
        </w:rPr>
        <w:t>-88.</w:t>
      </w:r>
    </w:p>
    <w:p w:rsidR="00FA1496" w:rsidRPr="005A4D7B" w:rsidRDefault="0074488B" w:rsidP="005A4D7B">
      <w:pPr>
        <w:pStyle w:val="Titre4"/>
      </w:pPr>
      <w:r w:rsidRPr="005A4D7B">
        <w:rPr>
          <w:rStyle w:val="heading4"/>
        </w:rPr>
        <w:t>I</w:t>
      </w:r>
      <w:r w:rsidR="00FA1496" w:rsidRPr="005A4D7B">
        <w:rPr>
          <w:rStyle w:val="heading4"/>
        </w:rPr>
        <w:t>nterop</w:t>
      </w:r>
      <w:r w:rsidR="0038462D" w:rsidRPr="005A4D7B">
        <w:rPr>
          <w:rStyle w:val="heading4"/>
        </w:rPr>
        <w:t>e</w:t>
      </w:r>
      <w:r w:rsidR="00FA1496" w:rsidRPr="005A4D7B">
        <w:rPr>
          <w:rStyle w:val="heading4"/>
        </w:rPr>
        <w:t>rabilit</w:t>
      </w:r>
      <w:r w:rsidR="009A47D3" w:rsidRPr="005A4D7B">
        <w:rPr>
          <w:rStyle w:val="heading4"/>
        </w:rPr>
        <w:t>y and</w:t>
      </w:r>
      <w:r w:rsidR="00FA1496" w:rsidRPr="005A4D7B">
        <w:rPr>
          <w:rStyle w:val="heading4"/>
        </w:rPr>
        <w:t xml:space="preserve"> </w:t>
      </w:r>
      <w:r w:rsidRPr="005A4D7B">
        <w:rPr>
          <w:rStyle w:val="heading4"/>
        </w:rPr>
        <w:t>Information</w:t>
      </w:r>
      <w:r w:rsidR="005A4D7B">
        <w:rPr>
          <w:i/>
        </w:rPr>
        <w:t>.</w:t>
      </w:r>
      <w:r w:rsidR="005A4D7B">
        <w:t xml:space="preserve"> </w:t>
      </w:r>
    </w:p>
    <w:p w:rsidR="00FA1496" w:rsidRPr="00A30F70" w:rsidRDefault="0038462D" w:rsidP="00FA1496">
      <w:pPr>
        <w:rPr>
          <w:lang w:eastAsia="ja-JP"/>
        </w:rPr>
      </w:pPr>
      <w:r w:rsidRPr="00A30F70">
        <w:rPr>
          <w:lang w:eastAsia="ja-JP"/>
        </w:rPr>
        <w:t xml:space="preserve">ISA-88 provides a language (models and </w:t>
      </w:r>
      <w:r w:rsidR="00FA1496" w:rsidRPr="00A30F70">
        <w:rPr>
          <w:lang w:eastAsia="ja-JP"/>
        </w:rPr>
        <w:t>terminolog</w:t>
      </w:r>
      <w:r w:rsidRPr="00A30F70">
        <w:rPr>
          <w:lang w:eastAsia="ja-JP"/>
        </w:rPr>
        <w:t>y, grammar and vocab</w:t>
      </w:r>
      <w:r w:rsidR="00A30F70">
        <w:rPr>
          <w:lang w:eastAsia="ja-JP"/>
        </w:rPr>
        <w:t>u</w:t>
      </w:r>
      <w:r w:rsidRPr="00A30F70">
        <w:rPr>
          <w:lang w:eastAsia="ja-JP"/>
        </w:rPr>
        <w:t>lary) that may be used to support interactions be</w:t>
      </w:r>
      <w:r w:rsidR="00A30F70">
        <w:rPr>
          <w:lang w:eastAsia="ja-JP"/>
        </w:rPr>
        <w:t>t</w:t>
      </w:r>
      <w:r w:rsidRPr="00A30F70">
        <w:rPr>
          <w:lang w:eastAsia="ja-JP"/>
        </w:rPr>
        <w:t xml:space="preserve">ween process engineers, </w:t>
      </w:r>
      <w:r w:rsidR="00A30F70" w:rsidRPr="00A30F70">
        <w:rPr>
          <w:lang w:eastAsia="ja-JP"/>
        </w:rPr>
        <w:t>op</w:t>
      </w:r>
      <w:r w:rsidR="00A30F70">
        <w:rPr>
          <w:lang w:eastAsia="ja-JP"/>
        </w:rPr>
        <w:t>e</w:t>
      </w:r>
      <w:r w:rsidR="00A30F70" w:rsidRPr="00A30F70">
        <w:rPr>
          <w:lang w:eastAsia="ja-JP"/>
        </w:rPr>
        <w:t>rators</w:t>
      </w:r>
      <w:r w:rsidR="00A30F70">
        <w:rPr>
          <w:lang w:eastAsia="ja-JP"/>
        </w:rPr>
        <w:t>,</w:t>
      </w:r>
      <w:r w:rsidR="00A30F70" w:rsidRPr="00A30F70">
        <w:rPr>
          <w:lang w:eastAsia="ja-JP"/>
        </w:rPr>
        <w:t xml:space="preserve"> </w:t>
      </w:r>
      <w:r w:rsidRPr="00A30F70">
        <w:rPr>
          <w:lang w:eastAsia="ja-JP"/>
        </w:rPr>
        <w:t xml:space="preserve">software vendors </w:t>
      </w:r>
      <w:r w:rsidR="00A30F70">
        <w:rPr>
          <w:lang w:eastAsia="ja-JP"/>
        </w:rPr>
        <w:t xml:space="preserve">and </w:t>
      </w:r>
      <w:r w:rsidR="00A30F70" w:rsidRPr="00A30F70">
        <w:rPr>
          <w:lang w:eastAsia="ja-JP"/>
        </w:rPr>
        <w:t>system integrators.</w:t>
      </w:r>
      <w:r w:rsidR="00A30F70">
        <w:rPr>
          <w:lang w:eastAsia="ja-JP"/>
        </w:rPr>
        <w:t xml:space="preserve"> </w:t>
      </w:r>
      <w:r w:rsidR="00FA1496" w:rsidRPr="00A30F70">
        <w:rPr>
          <w:lang w:eastAsia="ja-JP"/>
        </w:rPr>
        <w:t xml:space="preserve"> </w:t>
      </w:r>
      <w:r w:rsidR="00A30F70">
        <w:rPr>
          <w:lang w:eastAsia="ja-JP"/>
        </w:rPr>
        <w:t>Data structures help for exchanging information between applications and for contextualizing it</w:t>
      </w:r>
      <w:r w:rsidR="00FA1496" w:rsidRPr="00A30F70">
        <w:rPr>
          <w:lang w:eastAsia="ja-JP"/>
        </w:rPr>
        <w:t xml:space="preserve"> </w:t>
      </w:r>
      <w:r w:rsidR="00A30F70">
        <w:rPr>
          <w:lang w:eastAsia="ja-JP"/>
        </w:rPr>
        <w:t>in production databases.</w:t>
      </w:r>
    </w:p>
    <w:p w:rsidR="00FA1496" w:rsidRPr="005A4D7B" w:rsidRDefault="00FA1496" w:rsidP="005A4D7B">
      <w:pPr>
        <w:pStyle w:val="Titre4"/>
      </w:pPr>
      <w:r w:rsidRPr="005A4D7B">
        <w:rPr>
          <w:rStyle w:val="heading4"/>
        </w:rPr>
        <w:t xml:space="preserve">Description </w:t>
      </w:r>
      <w:r w:rsidR="00A30F70" w:rsidRPr="005A4D7B">
        <w:rPr>
          <w:rStyle w:val="heading4"/>
        </w:rPr>
        <w:t>and Industrializ</w:t>
      </w:r>
      <w:r w:rsidRPr="005A4D7B">
        <w:rPr>
          <w:rStyle w:val="heading4"/>
        </w:rPr>
        <w:t xml:space="preserve">ation </w:t>
      </w:r>
      <w:r w:rsidR="00A30F70" w:rsidRPr="005A4D7B">
        <w:rPr>
          <w:rStyle w:val="heading4"/>
        </w:rPr>
        <w:t>of manufacturing processes</w:t>
      </w:r>
      <w:r w:rsidR="005A4D7B">
        <w:rPr>
          <w:i/>
        </w:rPr>
        <w:t>.</w:t>
      </w:r>
      <w:r w:rsidR="005A4D7B">
        <w:t xml:space="preserve"> </w:t>
      </w:r>
    </w:p>
    <w:p w:rsidR="00FA1496" w:rsidRPr="00A30F70" w:rsidRDefault="00FA1496" w:rsidP="00A30F70">
      <w:pPr>
        <w:rPr>
          <w:lang w:eastAsia="ja-JP"/>
        </w:rPr>
      </w:pPr>
      <w:r w:rsidRPr="00A30F70">
        <w:rPr>
          <w:lang w:eastAsia="ja-JP"/>
        </w:rPr>
        <w:t xml:space="preserve">ISA-88 </w:t>
      </w:r>
      <w:r w:rsidR="00A30F70" w:rsidRPr="00A30F70">
        <w:rPr>
          <w:lang w:eastAsia="ja-JP"/>
        </w:rPr>
        <w:t xml:space="preserve">proposes to formalize </w:t>
      </w:r>
      <w:r w:rsidR="00A30F70">
        <w:rPr>
          <w:lang w:eastAsia="ja-JP"/>
        </w:rPr>
        <w:t xml:space="preserve">(1) </w:t>
      </w:r>
      <w:r w:rsidR="00A30F70" w:rsidRPr="00A30F70">
        <w:rPr>
          <w:lang w:eastAsia="ja-JP"/>
        </w:rPr>
        <w:t xml:space="preserve">the product making knowledge in terms of </w:t>
      </w:r>
      <w:proofErr w:type="spellStart"/>
      <w:r w:rsidR="00A30F70" w:rsidRPr="00A30F70">
        <w:rPr>
          <w:lang w:eastAsia="ja-JP"/>
        </w:rPr>
        <w:t>physic</w:t>
      </w:r>
      <w:r w:rsidR="00A30F70">
        <w:rPr>
          <w:lang w:eastAsia="ja-JP"/>
        </w:rPr>
        <w:t>o</w:t>
      </w:r>
      <w:proofErr w:type="spellEnd"/>
      <w:r w:rsidR="00A30F70" w:rsidRPr="00A30F70">
        <w:rPr>
          <w:lang w:eastAsia="ja-JP"/>
        </w:rPr>
        <w:t>-chemical transformations</w:t>
      </w:r>
      <w:r w:rsidR="00A30F70">
        <w:rPr>
          <w:lang w:eastAsia="ja-JP"/>
        </w:rPr>
        <w:t xml:space="preserve"> required to obtain a product with specified characteristics, (2) the operations sequencing for making the product in a given facility, and (3) a way to transform the neutral requirements (1) into executable operating procedures (2) </w:t>
      </w:r>
    </w:p>
    <w:p w:rsidR="00FA1496" w:rsidRPr="005A4D7B" w:rsidRDefault="00FA1496" w:rsidP="005A4D7B">
      <w:pPr>
        <w:pStyle w:val="Titre4"/>
      </w:pPr>
      <w:r w:rsidRPr="005A4D7B">
        <w:rPr>
          <w:rStyle w:val="heading4"/>
        </w:rPr>
        <w:t>Applications</w:t>
      </w:r>
      <w:r w:rsidR="005A4D7B">
        <w:rPr>
          <w:i/>
        </w:rPr>
        <w:t>.</w:t>
      </w:r>
      <w:r w:rsidR="005A4D7B">
        <w:t xml:space="preserve"> </w:t>
      </w:r>
    </w:p>
    <w:p w:rsidR="00FA1496" w:rsidRPr="00E122C9" w:rsidRDefault="00FA1496" w:rsidP="00E122C9">
      <w:pPr>
        <w:rPr>
          <w:lang w:eastAsia="ja-JP"/>
        </w:rPr>
      </w:pPr>
      <w:r w:rsidRPr="00E122C9">
        <w:rPr>
          <w:lang w:eastAsia="ja-JP"/>
        </w:rPr>
        <w:lastRenderedPageBreak/>
        <w:t xml:space="preserve">ISA-88 </w:t>
      </w:r>
      <w:r w:rsidR="00E122C9" w:rsidRPr="00E122C9">
        <w:rPr>
          <w:lang w:eastAsia="ja-JP"/>
        </w:rPr>
        <w:t xml:space="preserve">is </w:t>
      </w:r>
      <w:r w:rsidR="00EF1B3C" w:rsidRPr="00E122C9">
        <w:rPr>
          <w:lang w:eastAsia="ja-JP"/>
        </w:rPr>
        <w:t>first</w:t>
      </w:r>
      <w:r w:rsidR="00E122C9" w:rsidRPr="00E122C9">
        <w:rPr>
          <w:lang w:eastAsia="ja-JP"/>
        </w:rPr>
        <w:t xml:space="preserve"> a reference for the functional design of automation applications</w:t>
      </w:r>
      <w:r w:rsidR="00E122C9">
        <w:rPr>
          <w:lang w:eastAsia="ja-JP"/>
        </w:rPr>
        <w:t xml:space="preserve">. </w:t>
      </w:r>
      <w:r w:rsidR="00E122C9" w:rsidRPr="00E122C9">
        <w:rPr>
          <w:lang w:eastAsia="ja-JP"/>
        </w:rPr>
        <w:t xml:space="preserve">Dedicated to flexible batch processes, it applies also to other manufacturing </w:t>
      </w:r>
      <w:r w:rsidR="00EF1B3C" w:rsidRPr="00E122C9">
        <w:rPr>
          <w:lang w:eastAsia="ja-JP"/>
        </w:rPr>
        <w:t>strategies that</w:t>
      </w:r>
      <w:r w:rsidR="00E122C9" w:rsidRPr="00E122C9">
        <w:rPr>
          <w:lang w:eastAsia="ja-JP"/>
        </w:rPr>
        <w:t xml:space="preserve"> are considered less constraining, problematic for control engineers</w:t>
      </w:r>
      <w:r w:rsidR="00E122C9">
        <w:rPr>
          <w:lang w:eastAsia="ja-JP"/>
        </w:rPr>
        <w:t>.</w:t>
      </w:r>
      <w:r w:rsidRPr="00E122C9">
        <w:rPr>
          <w:lang w:eastAsia="ja-JP"/>
        </w:rPr>
        <w:t xml:space="preserve"> </w:t>
      </w:r>
    </w:p>
    <w:p w:rsidR="003946CC" w:rsidRPr="003946CC" w:rsidRDefault="00FA1496" w:rsidP="00FA1496">
      <w:pPr>
        <w:rPr>
          <w:lang w:eastAsia="ja-JP"/>
        </w:rPr>
      </w:pPr>
      <w:r w:rsidRPr="000E64E2">
        <w:rPr>
          <w:lang w:val="en-GB" w:eastAsia="ja-JP"/>
        </w:rPr>
        <w:t xml:space="preserve">ISA-88 </w:t>
      </w:r>
      <w:r w:rsidR="00E122C9" w:rsidRPr="000E64E2">
        <w:rPr>
          <w:lang w:val="en-GB" w:eastAsia="ja-JP"/>
        </w:rPr>
        <w:t xml:space="preserve">keeps distant from technology and does not fundamentally require specific </w:t>
      </w:r>
      <w:r w:rsidR="003946CC" w:rsidRPr="000E64E2">
        <w:rPr>
          <w:lang w:val="en-GB" w:eastAsia="ja-JP"/>
        </w:rPr>
        <w:t xml:space="preserve">features of DCS, PLC or SCADA/MES applications. </w:t>
      </w:r>
      <w:r w:rsidR="003946CC" w:rsidRPr="003946CC">
        <w:rPr>
          <w:lang w:eastAsia="ja-JP"/>
        </w:rPr>
        <w:t xml:space="preserve">However, It software vendors propose many ISA-88 labelled </w:t>
      </w:r>
      <w:r w:rsidR="00EF1B3C" w:rsidRPr="003946CC">
        <w:rPr>
          <w:lang w:eastAsia="ja-JP"/>
        </w:rPr>
        <w:t>solutions:</w:t>
      </w:r>
      <w:r w:rsidR="003946CC" w:rsidRPr="003946CC">
        <w:rPr>
          <w:lang w:eastAsia="ja-JP"/>
        </w:rPr>
        <w:t xml:space="preserve"> design tools, batch managers, data historians, </w:t>
      </w:r>
      <w:r w:rsidR="00EF1B3C" w:rsidRPr="003946CC">
        <w:rPr>
          <w:lang w:eastAsia="ja-JP"/>
        </w:rPr>
        <w:t>and automation</w:t>
      </w:r>
      <w:r w:rsidR="003946CC" w:rsidRPr="003946CC">
        <w:rPr>
          <w:lang w:eastAsia="ja-JP"/>
        </w:rPr>
        <w:t xml:space="preserve"> objec</w:t>
      </w:r>
      <w:r w:rsidR="003946CC">
        <w:rPr>
          <w:lang w:eastAsia="ja-JP"/>
        </w:rPr>
        <w:t>t</w:t>
      </w:r>
      <w:r w:rsidR="003946CC" w:rsidRPr="003946CC">
        <w:rPr>
          <w:lang w:eastAsia="ja-JP"/>
        </w:rPr>
        <w:t>s libraries.</w:t>
      </w:r>
    </w:p>
    <w:p w:rsidR="00FA1496" w:rsidRPr="000E64E2" w:rsidRDefault="00FA1496" w:rsidP="005A4D7B">
      <w:pPr>
        <w:pStyle w:val="heading2"/>
        <w:rPr>
          <w:lang w:val="en-GB"/>
        </w:rPr>
      </w:pPr>
      <w:bookmarkStart w:id="4" w:name="_Toc350768576"/>
      <w:r w:rsidRPr="000E64E2">
        <w:rPr>
          <w:lang w:val="en-GB"/>
        </w:rPr>
        <w:t>ISA-</w:t>
      </w:r>
      <w:r w:rsidR="00EF1B3C" w:rsidRPr="000E64E2">
        <w:rPr>
          <w:lang w:val="en-GB"/>
        </w:rPr>
        <w:t>95:</w:t>
      </w:r>
      <w:r w:rsidRPr="000E64E2">
        <w:rPr>
          <w:lang w:val="en-GB"/>
        </w:rPr>
        <w:t xml:space="preserve"> MOM/MES </w:t>
      </w:r>
      <w:r w:rsidR="003946CC" w:rsidRPr="000E64E2">
        <w:rPr>
          <w:lang w:val="en-GB"/>
        </w:rPr>
        <w:t>and</w:t>
      </w:r>
      <w:r w:rsidRPr="000E64E2">
        <w:rPr>
          <w:lang w:val="en-GB"/>
        </w:rPr>
        <w:t xml:space="preserve"> Interop</w:t>
      </w:r>
      <w:r w:rsidR="003946CC" w:rsidRPr="000E64E2">
        <w:rPr>
          <w:lang w:val="en-GB"/>
        </w:rPr>
        <w:t xml:space="preserve">erability </w:t>
      </w:r>
      <w:bookmarkEnd w:id="4"/>
      <w:r w:rsidRPr="000E64E2">
        <w:rPr>
          <w:lang w:val="en-GB"/>
        </w:rPr>
        <w:t xml:space="preserve"> </w:t>
      </w:r>
    </w:p>
    <w:p w:rsidR="002D4DAC" w:rsidRDefault="003946CC" w:rsidP="00FA1496">
      <w:pPr>
        <w:rPr>
          <w:lang w:eastAsia="ja-JP"/>
        </w:rPr>
      </w:pPr>
      <w:r w:rsidRPr="003946CC">
        <w:rPr>
          <w:lang w:eastAsia="ja-JP"/>
        </w:rPr>
        <w:t>The ISA-95 standard defines data models for exchanging information between manufacturing related applications (ERP, MES, SCADA, LIMS, MMS, WMS…)</w:t>
      </w:r>
      <w:r>
        <w:rPr>
          <w:lang w:eastAsia="ja-JP"/>
        </w:rPr>
        <w:t xml:space="preserve"> as well as an activity framework for gathering requirements, designing functions, urbanizing applications for supporting manufacturing operations.</w:t>
      </w:r>
    </w:p>
    <w:p w:rsidR="00FA1496" w:rsidRPr="005A4D7B" w:rsidRDefault="003946CC" w:rsidP="005A4D7B">
      <w:pPr>
        <w:pStyle w:val="Titre4"/>
      </w:pPr>
      <w:r w:rsidRPr="005A4D7B">
        <w:rPr>
          <w:rStyle w:val="heading4"/>
        </w:rPr>
        <w:t>Industrial system operations management</w:t>
      </w:r>
      <w:r w:rsidR="005A4D7B">
        <w:rPr>
          <w:i/>
        </w:rPr>
        <w:t>.</w:t>
      </w:r>
      <w:r w:rsidR="005A4D7B">
        <w:t xml:space="preserve"> </w:t>
      </w:r>
    </w:p>
    <w:p w:rsidR="002D4DAC" w:rsidRDefault="003946CC" w:rsidP="00FA1496">
      <w:pPr>
        <w:rPr>
          <w:lang w:eastAsia="ja-JP"/>
        </w:rPr>
      </w:pPr>
      <w:r w:rsidRPr="002D4DAC">
        <w:rPr>
          <w:lang w:eastAsia="ja-JP"/>
        </w:rPr>
        <w:t>The ISA</w:t>
      </w:r>
      <w:r w:rsidR="00FA1496" w:rsidRPr="002D4DAC">
        <w:rPr>
          <w:lang w:eastAsia="ja-JP"/>
        </w:rPr>
        <w:t xml:space="preserve">-95 </w:t>
      </w:r>
      <w:r w:rsidRPr="002D4DAC">
        <w:rPr>
          <w:lang w:eastAsia="ja-JP"/>
        </w:rPr>
        <w:t xml:space="preserve">standard discusses extensively </w:t>
      </w:r>
      <w:r w:rsidR="002D4DAC" w:rsidRPr="002D4DAC">
        <w:rPr>
          <w:lang w:eastAsia="ja-JP"/>
        </w:rPr>
        <w:t>the information supports to operations of industrial</w:t>
      </w:r>
      <w:r w:rsidR="002D4DAC">
        <w:rPr>
          <w:lang w:eastAsia="ja-JP"/>
        </w:rPr>
        <w:t xml:space="preserve"> systems</w:t>
      </w:r>
      <w:r w:rsidR="00FA1496" w:rsidRPr="002D4DAC">
        <w:rPr>
          <w:lang w:eastAsia="ja-JP"/>
        </w:rPr>
        <w:t>.</w:t>
      </w:r>
    </w:p>
    <w:p w:rsidR="00FA1496" w:rsidRPr="002D4DAC" w:rsidRDefault="002D4DAC" w:rsidP="002D4DAC">
      <w:pPr>
        <w:rPr>
          <w:lang w:eastAsia="ja-JP"/>
        </w:rPr>
      </w:pPr>
      <w:r>
        <w:rPr>
          <w:lang w:eastAsia="ja-JP"/>
        </w:rPr>
        <w:t>It is the de facto reference for managing the lifecycle of MES (Manufacturing execution systems) / MOM (Manufacturing Operations Management) domain functionalities (requirement, design urbanization, operations). It establishes a multi-dimensional map for managing related documentation and IT assets</w:t>
      </w:r>
      <w:r w:rsidR="00FA1496" w:rsidRPr="002D4DAC">
        <w:rPr>
          <w:lang w:eastAsia="ja-JP"/>
        </w:rPr>
        <w:t>.</w:t>
      </w:r>
    </w:p>
    <w:p w:rsidR="00FA1496" w:rsidRPr="005A4D7B" w:rsidRDefault="002D4DAC" w:rsidP="005A4D7B">
      <w:pPr>
        <w:pStyle w:val="Titre4"/>
      </w:pPr>
      <w:r w:rsidRPr="005A4D7B">
        <w:rPr>
          <w:rStyle w:val="heading4"/>
        </w:rPr>
        <w:t>Interoperability</w:t>
      </w:r>
      <w:r w:rsidR="005A4D7B">
        <w:rPr>
          <w:i/>
        </w:rPr>
        <w:t>.</w:t>
      </w:r>
      <w:r w:rsidR="005A4D7B">
        <w:t xml:space="preserve"> </w:t>
      </w:r>
    </w:p>
    <w:p w:rsidR="00FA1496" w:rsidRPr="002D4DAC" w:rsidRDefault="00FA1496" w:rsidP="00FA1496">
      <w:pPr>
        <w:rPr>
          <w:lang w:eastAsia="ja-JP"/>
        </w:rPr>
      </w:pPr>
      <w:r w:rsidRPr="002D4DAC">
        <w:rPr>
          <w:lang w:eastAsia="ja-JP"/>
        </w:rPr>
        <w:t>ISA-95 d</w:t>
      </w:r>
      <w:r w:rsidR="002D4DAC" w:rsidRPr="002D4DAC">
        <w:rPr>
          <w:lang w:eastAsia="ja-JP"/>
        </w:rPr>
        <w:t>e</w:t>
      </w:r>
      <w:r w:rsidRPr="002D4DAC">
        <w:rPr>
          <w:lang w:eastAsia="ja-JP"/>
        </w:rPr>
        <w:t>fin</w:t>
      </w:r>
      <w:r w:rsidR="002D4DAC" w:rsidRPr="002D4DAC">
        <w:rPr>
          <w:lang w:eastAsia="ja-JP"/>
        </w:rPr>
        <w:t>e data structures for exchanging information between concerned applications.</w:t>
      </w:r>
      <w:r w:rsidR="00EF1B3C">
        <w:rPr>
          <w:lang w:eastAsia="ja-JP"/>
        </w:rPr>
        <w:t xml:space="preserve"> The UML models are implemented</w:t>
      </w:r>
      <w:r w:rsidR="002D4DAC" w:rsidRPr="002D4DAC">
        <w:rPr>
          <w:lang w:eastAsia="ja-JP"/>
        </w:rPr>
        <w:t xml:space="preserve"> as XML schemas in B2MML</w:t>
      </w:r>
      <w:r w:rsidRPr="002D4DAC">
        <w:rPr>
          <w:lang w:eastAsia="ja-JP"/>
        </w:rPr>
        <w:t xml:space="preserve">. </w:t>
      </w:r>
    </w:p>
    <w:p w:rsidR="00FA1496" w:rsidRPr="005A4D7B" w:rsidRDefault="00FA1496" w:rsidP="005A4D7B">
      <w:pPr>
        <w:pStyle w:val="Titre4"/>
      </w:pPr>
      <w:r w:rsidRPr="005A4D7B">
        <w:rPr>
          <w:rStyle w:val="heading4"/>
        </w:rPr>
        <w:t>Applications</w:t>
      </w:r>
      <w:r w:rsidR="005A4D7B">
        <w:rPr>
          <w:i/>
        </w:rPr>
        <w:t>.</w:t>
      </w:r>
      <w:r w:rsidR="005A4D7B">
        <w:t xml:space="preserve"> </w:t>
      </w:r>
    </w:p>
    <w:p w:rsidR="00FA1496" w:rsidRPr="00484C49" w:rsidRDefault="00EF1B3C" w:rsidP="00484C49">
      <w:pPr>
        <w:rPr>
          <w:lang w:eastAsia="ja-JP"/>
        </w:rPr>
      </w:pPr>
      <w:r>
        <w:rPr>
          <w:lang w:eastAsia="ja-JP"/>
        </w:rPr>
        <w:t>Opposite to</w:t>
      </w:r>
      <w:r w:rsidR="002D4DAC" w:rsidRPr="002D4DAC">
        <w:rPr>
          <w:lang w:eastAsia="ja-JP"/>
        </w:rPr>
        <w:t xml:space="preserve"> ISA-88, </w:t>
      </w:r>
      <w:r w:rsidR="00FA1496" w:rsidRPr="002D4DAC">
        <w:rPr>
          <w:lang w:eastAsia="ja-JP"/>
        </w:rPr>
        <w:t xml:space="preserve">ISA-95 </w:t>
      </w:r>
      <w:r w:rsidR="002D4DAC" w:rsidRPr="002D4DAC">
        <w:rPr>
          <w:lang w:eastAsia="ja-JP"/>
        </w:rPr>
        <w:t>seek</w:t>
      </w:r>
      <w:r w:rsidR="002D4DAC">
        <w:rPr>
          <w:lang w:eastAsia="ja-JP"/>
        </w:rPr>
        <w:t>s</w:t>
      </w:r>
      <w:r w:rsidR="002D4DAC" w:rsidRPr="002D4DAC">
        <w:rPr>
          <w:lang w:eastAsia="ja-JP"/>
        </w:rPr>
        <w:t xml:space="preserve"> neutrality toward manufacturing typology.  </w:t>
      </w:r>
      <w:r w:rsidR="000E64E2">
        <w:rPr>
          <w:lang w:eastAsia="ja-JP"/>
        </w:rPr>
        <w:t>I</w:t>
      </w:r>
      <w:r w:rsidR="00484C49" w:rsidRPr="00484C49">
        <w:rPr>
          <w:lang w:eastAsia="ja-JP"/>
        </w:rPr>
        <w:t xml:space="preserve">t is used as a functional </w:t>
      </w:r>
      <w:r w:rsidR="002D4DAC" w:rsidRPr="00484C49">
        <w:rPr>
          <w:lang w:eastAsia="ja-JP"/>
        </w:rPr>
        <w:t xml:space="preserve">design </w:t>
      </w:r>
      <w:r w:rsidR="00484C49" w:rsidRPr="00484C49">
        <w:rPr>
          <w:lang w:eastAsia="ja-JP"/>
        </w:rPr>
        <w:t>guide for</w:t>
      </w:r>
      <w:r w:rsidR="000E64E2">
        <w:rPr>
          <w:lang w:eastAsia="ja-JP"/>
        </w:rPr>
        <w:t xml:space="preserve"> information support to industri</w:t>
      </w:r>
      <w:r w:rsidR="00484C49" w:rsidRPr="00484C49">
        <w:rPr>
          <w:lang w:eastAsia="ja-JP"/>
        </w:rPr>
        <w:t>al systems and for the design standard for interfaces between software applications</w:t>
      </w:r>
      <w:r w:rsidR="00484C49">
        <w:rPr>
          <w:lang w:eastAsia="ja-JP"/>
        </w:rPr>
        <w:t>.</w:t>
      </w:r>
    </w:p>
    <w:p w:rsidR="00484C49" w:rsidRDefault="00484C49" w:rsidP="00FA1496">
      <w:pPr>
        <w:rPr>
          <w:lang w:eastAsia="ja-JP"/>
        </w:rPr>
      </w:pPr>
      <w:r>
        <w:rPr>
          <w:lang w:eastAsia="ja-JP"/>
        </w:rPr>
        <w:t>Software vendors have sometime used the data models to design their application persistence layer.</w:t>
      </w:r>
    </w:p>
    <w:p w:rsidR="00FA1496" w:rsidRPr="00484C49" w:rsidRDefault="00FA1496" w:rsidP="005A4D7B">
      <w:pPr>
        <w:pStyle w:val="heading2"/>
      </w:pPr>
      <w:bookmarkStart w:id="5" w:name="_Toc350768579"/>
      <w:r w:rsidRPr="00484C49">
        <w:t>ISA-</w:t>
      </w:r>
      <w:r w:rsidR="00EF1B3C" w:rsidRPr="00484C49">
        <w:t>106:</w:t>
      </w:r>
      <w:r w:rsidRPr="00484C49">
        <w:t xml:space="preserve"> </w:t>
      </w:r>
      <w:bookmarkEnd w:id="5"/>
      <w:r w:rsidR="00484C49" w:rsidRPr="00484C49">
        <w:rPr>
          <w:rFonts w:eastAsia="Calibri"/>
        </w:rPr>
        <w:t>Procedural Automation for Continuous Process Operations</w:t>
      </w:r>
      <w:r w:rsidR="00484C49" w:rsidRPr="00484C49">
        <w:t> </w:t>
      </w:r>
    </w:p>
    <w:p w:rsidR="000B4BC8" w:rsidRDefault="00484C49" w:rsidP="000B4BC8">
      <w:r w:rsidRPr="000E64E2">
        <w:rPr>
          <w:lang w:val="en-GB"/>
        </w:rPr>
        <w:t xml:space="preserve">Launched in 2010, the ISA106 aims at promoting automated procedures in continuous processes. These processes were mainly designed for mass production, but are more and more required to be agile and </w:t>
      </w:r>
      <w:r w:rsidR="00EF1B3C" w:rsidRPr="000E64E2">
        <w:rPr>
          <w:lang w:val="en-GB"/>
        </w:rPr>
        <w:t>optimized</w:t>
      </w:r>
      <w:r w:rsidRPr="000E64E2">
        <w:rPr>
          <w:lang w:val="en-GB"/>
        </w:rPr>
        <w:t xml:space="preserve"> in terms of operations. </w:t>
      </w:r>
      <w:r w:rsidRPr="000B4BC8">
        <w:t>The recent emphasis to safety,</w:t>
      </w:r>
      <w:r w:rsidR="000B4BC8" w:rsidRPr="000B4BC8">
        <w:t xml:space="preserve"> throughput and quality led to this effort to best design the </w:t>
      </w:r>
      <w:r w:rsidR="000B4BC8">
        <w:t xml:space="preserve">automated </w:t>
      </w:r>
      <w:r w:rsidR="000B4BC8" w:rsidRPr="000B4BC8">
        <w:t>s</w:t>
      </w:r>
      <w:r w:rsidR="000B4BC8">
        <w:t>t</w:t>
      </w:r>
      <w:r w:rsidR="000B4BC8" w:rsidRPr="000B4BC8">
        <w:t>arting, shutdown and exception handling of these facilities.</w:t>
      </w:r>
      <w:r w:rsidR="000B4BC8">
        <w:t xml:space="preserve"> The first technical </w:t>
      </w:r>
      <w:r w:rsidR="000B4BC8" w:rsidRPr="000B4BC8">
        <w:t xml:space="preserve">report proposes models and terminology </w:t>
      </w:r>
      <w:r w:rsidR="000B4BC8">
        <w:t xml:space="preserve">partially </w:t>
      </w:r>
      <w:r w:rsidR="000B4BC8" w:rsidRPr="000B4BC8">
        <w:t xml:space="preserve">inspired from ISA-88 and ISA-95 </w:t>
      </w:r>
      <w:r w:rsidR="000B4BC8">
        <w:t>to handle procedural design from requirement gathering to implementation.</w:t>
      </w:r>
    </w:p>
    <w:p w:rsidR="00FA1496" w:rsidRPr="002D2D6D" w:rsidRDefault="00FA37F7" w:rsidP="005A4D7B">
      <w:pPr>
        <w:pStyle w:val="heading1"/>
        <w:rPr>
          <w:lang w:val="en-GB"/>
        </w:rPr>
      </w:pPr>
      <w:bookmarkStart w:id="6" w:name="_Toc350768584"/>
      <w:r w:rsidRPr="002D2D6D">
        <w:rPr>
          <w:lang w:val="en-GB"/>
        </w:rPr>
        <w:lastRenderedPageBreak/>
        <w:t>Upper me</w:t>
      </w:r>
      <w:r w:rsidR="00FA1496" w:rsidRPr="002D2D6D">
        <w:rPr>
          <w:lang w:val="en-GB"/>
        </w:rPr>
        <w:t>ta-mod</w:t>
      </w:r>
      <w:bookmarkEnd w:id="6"/>
      <w:r w:rsidRPr="002D2D6D">
        <w:rPr>
          <w:lang w:val="en-GB"/>
        </w:rPr>
        <w:t>el</w:t>
      </w:r>
    </w:p>
    <w:p w:rsidR="009D6AFC" w:rsidRPr="009D6AFC" w:rsidRDefault="00FA37F7" w:rsidP="00FA1496">
      <w:pPr>
        <w:rPr>
          <w:lang w:val="en-GB"/>
        </w:rPr>
      </w:pPr>
      <w:r w:rsidRPr="009D6AFC">
        <w:rPr>
          <w:lang w:val="en-GB"/>
        </w:rPr>
        <w:t xml:space="preserve">The conceptualization of these </w:t>
      </w:r>
      <w:r w:rsidR="00FA1496" w:rsidRPr="009D6AFC">
        <w:rPr>
          <w:lang w:val="en-GB"/>
        </w:rPr>
        <w:t xml:space="preserve">standards </w:t>
      </w:r>
      <w:r w:rsidR="009D6AFC" w:rsidRPr="009D6AFC">
        <w:rPr>
          <w:lang w:val="en-GB"/>
        </w:rPr>
        <w:t>buil</w:t>
      </w:r>
      <w:r w:rsidRPr="009D6AFC">
        <w:rPr>
          <w:lang w:val="en-GB"/>
        </w:rPr>
        <w:t>ds on an upper level ontology</w:t>
      </w:r>
      <w:r w:rsidR="009D6AFC">
        <w:rPr>
          <w:lang w:val="en-GB"/>
        </w:rPr>
        <w:t xml:space="preserve"> </w:t>
      </w:r>
      <w:r w:rsidR="009D6AFC" w:rsidRPr="009D6AFC">
        <w:rPr>
          <w:lang w:val="en-GB"/>
        </w:rPr>
        <w:t>that combines elementary concepts</w:t>
      </w:r>
      <w:r w:rsidR="00FA1496" w:rsidRPr="009D6AFC">
        <w:rPr>
          <w:lang w:val="en-GB"/>
        </w:rPr>
        <w:t xml:space="preserve"> </w:t>
      </w:r>
      <w:r w:rsidR="002D2D6D">
        <w:rPr>
          <w:lang w:val="en-GB"/>
        </w:rPr>
        <w:t xml:space="preserve">within </w:t>
      </w:r>
      <w:r w:rsidR="009D6AFC">
        <w:rPr>
          <w:lang w:val="en-GB"/>
        </w:rPr>
        <w:t>the space-</w:t>
      </w:r>
      <w:r w:rsidR="009D6AFC" w:rsidRPr="009D6AFC">
        <w:rPr>
          <w:lang w:val="en-GB"/>
        </w:rPr>
        <w:t xml:space="preserve">time continuum </w:t>
      </w:r>
      <w:r w:rsidR="009D6AFC">
        <w:rPr>
          <w:lang w:val="en-GB"/>
        </w:rPr>
        <w:t xml:space="preserve">broken </w:t>
      </w:r>
      <w:r w:rsidR="009D6AFC" w:rsidRPr="009D6AFC">
        <w:rPr>
          <w:lang w:val="en-GB"/>
        </w:rPr>
        <w:t>down</w:t>
      </w:r>
      <w:r w:rsidR="009D6AFC">
        <w:rPr>
          <w:lang w:val="en-GB"/>
        </w:rPr>
        <w:t xml:space="preserve"> to allow </w:t>
      </w:r>
      <w:r w:rsidR="002D2D6D">
        <w:rPr>
          <w:lang w:val="en-GB"/>
        </w:rPr>
        <w:t>our World perception</w:t>
      </w:r>
    </w:p>
    <w:p w:rsidR="00FA1496" w:rsidRPr="002D2D6D" w:rsidRDefault="002D2D6D" w:rsidP="00FA1496">
      <w:pPr>
        <w:rPr>
          <w:lang w:val="en-GB"/>
        </w:rPr>
      </w:pPr>
      <w:r w:rsidRPr="002D2D6D">
        <w:rPr>
          <w:lang w:val="en-GB"/>
        </w:rPr>
        <w:t xml:space="preserve">The spatial view seeks to represent the observed system according to its </w:t>
      </w:r>
      <w:r>
        <w:rPr>
          <w:lang w:val="en-GB"/>
        </w:rPr>
        <w:t xml:space="preserve">shapes, non-time related characteristics. It is static, meaning that the representation from the observation at a given point in time is complete, or will not improve by a longer observation, supposing that all relevant information is captured instantaneously. </w:t>
      </w:r>
      <w:r w:rsidR="00F81BD2">
        <w:rPr>
          <w:lang w:val="en-GB"/>
        </w:rPr>
        <w:t>This view can - will - evolve with time due t</w:t>
      </w:r>
      <w:r w:rsidR="009A47D3">
        <w:rPr>
          <w:lang w:val="en-GB"/>
        </w:rPr>
        <w:t xml:space="preserve">o the continuous entropic (conflicts, “wear and tears”, market lagging) and </w:t>
      </w:r>
      <w:proofErr w:type="spellStart"/>
      <w:r w:rsidR="009A47D3">
        <w:rPr>
          <w:lang w:val="en-GB"/>
        </w:rPr>
        <w:t>neg</w:t>
      </w:r>
      <w:r w:rsidR="00F81BD2">
        <w:rPr>
          <w:lang w:val="en-GB"/>
        </w:rPr>
        <w:t>entropic</w:t>
      </w:r>
      <w:proofErr w:type="spellEnd"/>
      <w:r w:rsidR="00F81BD2">
        <w:rPr>
          <w:lang w:val="en-GB"/>
        </w:rPr>
        <w:t xml:space="preserve"> (engineering, organization) transformation of the system and to its internal activities, ongoing interactions. However, this view does not address the “movement”</w:t>
      </w:r>
      <w:r w:rsidR="006F5883">
        <w:rPr>
          <w:lang w:val="en-GB"/>
        </w:rPr>
        <w:t>:</w:t>
      </w:r>
      <w:r w:rsidR="00F81BD2">
        <w:rPr>
          <w:lang w:val="en-GB"/>
        </w:rPr>
        <w:t xml:space="preserve"> it is a picture, not a movie.</w:t>
      </w:r>
    </w:p>
    <w:p w:rsidR="00FA1496" w:rsidRPr="006F5883" w:rsidRDefault="006F5883" w:rsidP="00FA1496">
      <w:pPr>
        <w:rPr>
          <w:lang w:val="en-GB"/>
        </w:rPr>
      </w:pPr>
      <w:r w:rsidRPr="006F5883">
        <w:rPr>
          <w:lang w:val="en-GB"/>
        </w:rPr>
        <w:t>The temporal view represents the behavio</w:t>
      </w:r>
      <w:r>
        <w:rPr>
          <w:lang w:val="en-GB"/>
        </w:rPr>
        <w:t>u</w:t>
      </w:r>
      <w:r w:rsidRPr="006F5883">
        <w:rPr>
          <w:lang w:val="en-GB"/>
        </w:rPr>
        <w:t>r of the system, its functioning</w:t>
      </w:r>
      <w:r>
        <w:rPr>
          <w:lang w:val="en-GB"/>
        </w:rPr>
        <w:t>: process execution, event and subsequent activities that realize the system objectives.</w:t>
      </w:r>
    </w:p>
    <w:p w:rsidR="00FA1496" w:rsidRDefault="00FA1496" w:rsidP="00421A10">
      <w:pPr>
        <w:keepNext/>
        <w:jc w:val="center"/>
      </w:pPr>
      <w:r>
        <w:rPr>
          <w:noProof/>
          <w:lang w:val="fr-FR" w:eastAsia="fr-FR"/>
        </w:rPr>
        <w:drawing>
          <wp:inline distT="0" distB="0" distL="0" distR="0">
            <wp:extent cx="2700000" cy="1458410"/>
            <wp:effectExtent l="19050" t="0" r="5100" b="0"/>
            <wp:docPr id="1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t="12728" b="15263"/>
                    <a:stretch>
                      <a:fillRect/>
                    </a:stretch>
                  </pic:blipFill>
                  <pic:spPr bwMode="auto">
                    <a:xfrm>
                      <a:off x="0" y="0"/>
                      <a:ext cx="2700000" cy="1458410"/>
                    </a:xfrm>
                    <a:prstGeom prst="rect">
                      <a:avLst/>
                    </a:prstGeom>
                    <a:noFill/>
                  </pic:spPr>
                </pic:pic>
              </a:graphicData>
            </a:graphic>
          </wp:inline>
        </w:drawing>
      </w:r>
    </w:p>
    <w:p w:rsidR="00FA1496" w:rsidRPr="00EF1B3C" w:rsidRDefault="00421A10" w:rsidP="00421A10">
      <w:pPr>
        <w:pStyle w:val="figurecaption"/>
        <w:rPr>
          <w:lang w:val="en-GB"/>
        </w:rPr>
      </w:pPr>
      <w:r>
        <w:rPr>
          <w:b/>
        </w:rPr>
        <w:t xml:space="preserve">Fig. </w:t>
      </w:r>
      <w:r>
        <w:rPr>
          <w:b/>
        </w:rPr>
        <w:fldChar w:fldCharType="begin"/>
      </w:r>
      <w:r>
        <w:rPr>
          <w:b/>
        </w:rPr>
        <w:instrText xml:space="preserve"> SEQ "Figure" \* MERGEFORMAT </w:instrText>
      </w:r>
      <w:r>
        <w:rPr>
          <w:b/>
        </w:rPr>
        <w:fldChar w:fldCharType="separate"/>
      </w:r>
      <w:r>
        <w:rPr>
          <w:b/>
          <w:noProof/>
        </w:rPr>
        <w:t>1</w:t>
      </w:r>
      <w:r>
        <w:rPr>
          <w:b/>
        </w:rPr>
        <w:fldChar w:fldCharType="end"/>
      </w:r>
      <w:r>
        <w:rPr>
          <w:b/>
        </w:rPr>
        <w:t>.</w:t>
      </w:r>
      <w:r>
        <w:t xml:space="preserve"> </w:t>
      </w:r>
      <w:r w:rsidR="00453B10" w:rsidRPr="00421A10">
        <w:t>Upper</w:t>
      </w:r>
      <w:r w:rsidR="00453B10" w:rsidRPr="00EF1B3C">
        <w:rPr>
          <w:lang w:val="en-GB"/>
        </w:rPr>
        <w:t xml:space="preserve"> meta-model</w:t>
      </w:r>
    </w:p>
    <w:p w:rsidR="004A291F" w:rsidRDefault="006F5883" w:rsidP="00FA1496">
      <w:pPr>
        <w:rPr>
          <w:lang w:val="en-GB"/>
        </w:rPr>
      </w:pPr>
      <w:r w:rsidRPr="006F5883">
        <w:rPr>
          <w:lang w:val="en-GB"/>
        </w:rPr>
        <w:t>From a transversal perspective, the system representation</w:t>
      </w:r>
      <w:r>
        <w:rPr>
          <w:lang w:val="en-GB"/>
        </w:rPr>
        <w:t xml:space="preserve"> builds from a primary classification of the </w:t>
      </w:r>
      <w:r w:rsidR="004A291F">
        <w:rPr>
          <w:lang w:val="en-GB"/>
        </w:rPr>
        <w:t>concepts</w:t>
      </w:r>
      <w:r>
        <w:rPr>
          <w:lang w:val="en-GB"/>
        </w:rPr>
        <w:t xml:space="preserve"> involved in the existence and activity of the system: matter, energy and information</w:t>
      </w:r>
      <w:r w:rsidR="004A291F">
        <w:rPr>
          <w:lang w:val="en-GB"/>
        </w:rPr>
        <w:t>. This is yet another human way of braking down a fundamental continuum in order to facilitate observation, understanding.</w:t>
      </w:r>
    </w:p>
    <w:p w:rsidR="004A291F" w:rsidRDefault="004A291F" w:rsidP="00FA1496">
      <w:pPr>
        <w:rPr>
          <w:lang w:val="en-GB"/>
        </w:rPr>
      </w:pPr>
      <w:r>
        <w:rPr>
          <w:lang w:val="en-GB"/>
        </w:rPr>
        <w:t>These abstract concepts are the building blocks for the representations in the spatial and temporal views. Their meaning in the context of industrial systems</w:t>
      </w:r>
      <w:r w:rsidR="00453B10">
        <w:rPr>
          <w:lang w:val="en-GB"/>
        </w:rPr>
        <w:t xml:space="preserve"> as presented in the ISA-88/95 and 106 standards</w:t>
      </w:r>
      <w:r>
        <w:rPr>
          <w:lang w:val="en-GB"/>
        </w:rPr>
        <w:t xml:space="preserve"> can be easily reified: </w:t>
      </w:r>
    </w:p>
    <w:p w:rsidR="00FA1496" w:rsidRPr="000F0F01" w:rsidRDefault="004A291F" w:rsidP="00FA1496">
      <w:pPr>
        <w:rPr>
          <w:u w:val="single"/>
        </w:rPr>
      </w:pPr>
      <w:r>
        <w:rPr>
          <w:u w:val="single"/>
        </w:rPr>
        <w:t>Matter</w:t>
      </w:r>
    </w:p>
    <w:p w:rsidR="00A50BEB" w:rsidRPr="00A50BEB" w:rsidRDefault="00A50BEB" w:rsidP="00483460">
      <w:pPr>
        <w:pStyle w:val="Paragraphedeliste"/>
        <w:numPr>
          <w:ilvl w:val="0"/>
          <w:numId w:val="9"/>
        </w:numPr>
        <w:rPr>
          <w:lang w:val="en-GB"/>
        </w:rPr>
      </w:pPr>
      <w:r>
        <w:rPr>
          <w:lang w:val="en-GB"/>
        </w:rPr>
        <w:t>The input/outputs of the system as m</w:t>
      </w:r>
      <w:r w:rsidR="004A291F" w:rsidRPr="00A50BEB">
        <w:rPr>
          <w:lang w:val="en-GB"/>
        </w:rPr>
        <w:t xml:space="preserve">aterial, parts and products that are bought, </w:t>
      </w:r>
      <w:r>
        <w:rPr>
          <w:lang w:val="en-GB"/>
        </w:rPr>
        <w:t xml:space="preserve">stored, </w:t>
      </w:r>
      <w:r w:rsidR="004A291F" w:rsidRPr="00A50BEB">
        <w:rPr>
          <w:lang w:val="en-GB"/>
        </w:rPr>
        <w:t xml:space="preserve">elaborated, </w:t>
      </w:r>
      <w:r w:rsidRPr="00A50BEB">
        <w:rPr>
          <w:lang w:val="en-GB"/>
        </w:rPr>
        <w:t xml:space="preserve">transformed, mixed, </w:t>
      </w:r>
      <w:r w:rsidR="004A291F" w:rsidRPr="00A50BEB">
        <w:rPr>
          <w:lang w:val="en-GB"/>
        </w:rPr>
        <w:t xml:space="preserve">assembled, </w:t>
      </w:r>
      <w:r>
        <w:rPr>
          <w:lang w:val="en-GB"/>
        </w:rPr>
        <w:t xml:space="preserve">wasted, </w:t>
      </w:r>
      <w:r w:rsidR="004A291F" w:rsidRPr="00A50BEB">
        <w:rPr>
          <w:lang w:val="en-GB"/>
        </w:rPr>
        <w:t xml:space="preserve">sold </w:t>
      </w:r>
    </w:p>
    <w:p w:rsidR="00FA1496" w:rsidRPr="00A50BEB" w:rsidRDefault="00A50BEB" w:rsidP="00483460">
      <w:pPr>
        <w:pStyle w:val="Paragraphedeliste"/>
        <w:numPr>
          <w:ilvl w:val="0"/>
          <w:numId w:val="9"/>
        </w:numPr>
        <w:rPr>
          <w:lang w:val="en-GB"/>
        </w:rPr>
      </w:pPr>
      <w:r>
        <w:rPr>
          <w:lang w:val="en-GB"/>
        </w:rPr>
        <w:t>The components of the system as equip</w:t>
      </w:r>
      <w:r w:rsidR="00FA1496" w:rsidRPr="00A50BEB">
        <w:rPr>
          <w:lang w:val="en-GB"/>
        </w:rPr>
        <w:t>ment</w:t>
      </w:r>
      <w:r w:rsidR="00F9138A">
        <w:rPr>
          <w:lang w:val="en-GB"/>
        </w:rPr>
        <w:t xml:space="preserve"> </w:t>
      </w:r>
      <w:r w:rsidRPr="00A50BEB">
        <w:rPr>
          <w:lang w:val="en-GB"/>
        </w:rPr>
        <w:t xml:space="preserve">that are </w:t>
      </w:r>
      <w:r>
        <w:rPr>
          <w:lang w:val="en-GB"/>
        </w:rPr>
        <w:t xml:space="preserve">installed, </w:t>
      </w:r>
      <w:r w:rsidRPr="00A50BEB">
        <w:rPr>
          <w:lang w:val="en-GB"/>
        </w:rPr>
        <w:t>used</w:t>
      </w:r>
      <w:r>
        <w:rPr>
          <w:lang w:val="en-GB"/>
        </w:rPr>
        <w:t>,</w:t>
      </w:r>
      <w:r w:rsidRPr="00A50BEB">
        <w:rPr>
          <w:lang w:val="en-GB"/>
        </w:rPr>
        <w:t xml:space="preserve"> maintained</w:t>
      </w:r>
      <w:r>
        <w:rPr>
          <w:lang w:val="en-GB"/>
        </w:rPr>
        <w:t>.</w:t>
      </w:r>
    </w:p>
    <w:p w:rsidR="00FA1496" w:rsidRPr="000F0F01" w:rsidRDefault="00A50BEB" w:rsidP="00FA1496">
      <w:pPr>
        <w:rPr>
          <w:u w:val="single"/>
        </w:rPr>
      </w:pPr>
      <w:r>
        <w:rPr>
          <w:u w:val="single"/>
        </w:rPr>
        <w:t>Energy</w:t>
      </w:r>
    </w:p>
    <w:p w:rsidR="00FA1496" w:rsidRPr="00F9138A" w:rsidRDefault="00A50BEB" w:rsidP="00FA1496">
      <w:pPr>
        <w:pStyle w:val="Paragraphedeliste"/>
        <w:numPr>
          <w:ilvl w:val="0"/>
          <w:numId w:val="10"/>
        </w:numPr>
        <w:rPr>
          <w:lang w:val="en-GB"/>
        </w:rPr>
      </w:pPr>
      <w:r w:rsidRPr="00F9138A">
        <w:rPr>
          <w:lang w:val="en-GB"/>
        </w:rPr>
        <w:t xml:space="preserve">The input/outputs of the system as energy </w:t>
      </w:r>
      <w:r w:rsidR="00F9138A">
        <w:rPr>
          <w:lang w:val="en-GB"/>
        </w:rPr>
        <w:t>bought, stored, consu</w:t>
      </w:r>
      <w:r w:rsidR="00F9138A" w:rsidRPr="00F9138A">
        <w:rPr>
          <w:lang w:val="en-GB"/>
        </w:rPr>
        <w:t xml:space="preserve">med, produced, </w:t>
      </w:r>
      <w:r w:rsidRPr="00F9138A">
        <w:rPr>
          <w:lang w:val="en-GB"/>
        </w:rPr>
        <w:t>waste</w:t>
      </w:r>
      <w:r w:rsidR="00F9138A" w:rsidRPr="00F9138A">
        <w:rPr>
          <w:lang w:val="en-GB"/>
        </w:rPr>
        <w:t xml:space="preserve">d : </w:t>
      </w:r>
      <w:r w:rsidR="00F9138A">
        <w:rPr>
          <w:lang w:val="en-GB"/>
        </w:rPr>
        <w:t>fluids in closed circuits, electricity, combustibles</w:t>
      </w:r>
    </w:p>
    <w:p w:rsidR="00FA1496" w:rsidRPr="00F9138A" w:rsidRDefault="00F9138A" w:rsidP="00FA1496">
      <w:pPr>
        <w:pStyle w:val="Paragraphedeliste"/>
        <w:numPr>
          <w:ilvl w:val="0"/>
          <w:numId w:val="10"/>
        </w:numPr>
        <w:rPr>
          <w:lang w:val="en-GB"/>
        </w:rPr>
      </w:pPr>
      <w:r w:rsidRPr="00F9138A">
        <w:rPr>
          <w:lang w:val="en-GB"/>
        </w:rPr>
        <w:t>Workforce involved in the system operation</w:t>
      </w:r>
    </w:p>
    <w:p w:rsidR="00FA1496" w:rsidRPr="000F0F01" w:rsidRDefault="00FA1496" w:rsidP="00FA1496">
      <w:pPr>
        <w:rPr>
          <w:u w:val="single"/>
        </w:rPr>
      </w:pPr>
      <w:r w:rsidRPr="000F0F01">
        <w:rPr>
          <w:u w:val="single"/>
        </w:rPr>
        <w:t>Information</w:t>
      </w:r>
    </w:p>
    <w:p w:rsidR="00FA1496" w:rsidRPr="00F9138A" w:rsidRDefault="00F9138A" w:rsidP="00FA1496">
      <w:pPr>
        <w:pStyle w:val="Paragraphedeliste"/>
        <w:numPr>
          <w:ilvl w:val="0"/>
          <w:numId w:val="10"/>
        </w:numPr>
        <w:rPr>
          <w:lang w:val="en-GB"/>
        </w:rPr>
      </w:pPr>
      <w:r w:rsidRPr="00F9138A">
        <w:rPr>
          <w:lang w:val="en-GB"/>
        </w:rPr>
        <w:t>Knowledge accrued in the system</w:t>
      </w:r>
      <w:r w:rsidR="00FA1496" w:rsidRPr="00F9138A">
        <w:rPr>
          <w:lang w:val="en-GB"/>
        </w:rPr>
        <w:t xml:space="preserve">: </w:t>
      </w:r>
      <w:r w:rsidRPr="00F9138A">
        <w:rPr>
          <w:lang w:val="en-GB"/>
        </w:rPr>
        <w:t>product and process know-how</w:t>
      </w:r>
    </w:p>
    <w:p w:rsidR="00F9138A" w:rsidRPr="00F9138A" w:rsidRDefault="00F9138A" w:rsidP="00483460">
      <w:pPr>
        <w:pStyle w:val="Paragraphedeliste"/>
        <w:numPr>
          <w:ilvl w:val="0"/>
          <w:numId w:val="10"/>
        </w:numPr>
        <w:rPr>
          <w:lang w:val="en-GB"/>
        </w:rPr>
      </w:pPr>
      <w:r w:rsidRPr="00F9138A">
        <w:rPr>
          <w:lang w:val="en-GB"/>
        </w:rPr>
        <w:lastRenderedPageBreak/>
        <w:t xml:space="preserve">Available documentation, used and created for or by the system operation, </w:t>
      </w:r>
    </w:p>
    <w:p w:rsidR="00FA1496" w:rsidRPr="00D836B6" w:rsidRDefault="00D836B6" w:rsidP="00483460">
      <w:pPr>
        <w:pStyle w:val="Paragraphedeliste"/>
        <w:numPr>
          <w:ilvl w:val="0"/>
          <w:numId w:val="10"/>
        </w:numPr>
        <w:rPr>
          <w:lang w:val="en-GB"/>
        </w:rPr>
      </w:pPr>
      <w:r w:rsidRPr="00D836B6">
        <w:rPr>
          <w:lang w:val="en-GB"/>
        </w:rPr>
        <w:t>Organisation,</w:t>
      </w:r>
    </w:p>
    <w:p w:rsidR="00FA1496" w:rsidRPr="00F9138A" w:rsidRDefault="00F9138A" w:rsidP="00FA1496">
      <w:pPr>
        <w:pStyle w:val="Paragraphedeliste"/>
        <w:numPr>
          <w:ilvl w:val="0"/>
          <w:numId w:val="10"/>
        </w:numPr>
        <w:rPr>
          <w:lang w:val="en-GB"/>
        </w:rPr>
      </w:pPr>
      <w:r w:rsidRPr="00F9138A">
        <w:rPr>
          <w:lang w:val="en-GB"/>
        </w:rPr>
        <w:t>Money available, spend, earned for and by the system operation</w:t>
      </w:r>
      <w:r>
        <w:rPr>
          <w:lang w:val="en-GB"/>
        </w:rPr>
        <w:t>, financial aspects.</w:t>
      </w:r>
    </w:p>
    <w:p w:rsidR="00FA1496" w:rsidRPr="00453B10" w:rsidRDefault="00453B10" w:rsidP="00FA1496">
      <w:pPr>
        <w:spacing w:after="200" w:line="276" w:lineRule="auto"/>
        <w:rPr>
          <w:lang w:val="en-GB"/>
        </w:rPr>
      </w:pPr>
      <w:r w:rsidRPr="00453B10">
        <w:rPr>
          <w:lang w:val="en-GB"/>
        </w:rPr>
        <w:t>The meta-model is now complete.</w:t>
      </w:r>
      <w:r>
        <w:rPr>
          <w:lang w:val="en-GB"/>
        </w:rPr>
        <w:t xml:space="preserve"> T</w:t>
      </w:r>
      <w:r w:rsidRPr="00453B10">
        <w:rPr>
          <w:lang w:val="en-GB"/>
        </w:rPr>
        <w:t xml:space="preserve">he right rectangle is the </w:t>
      </w:r>
      <w:r w:rsidRPr="00483460">
        <w:rPr>
          <w:u w:val="single"/>
          <w:lang w:val="en-GB"/>
        </w:rPr>
        <w:t>spatial view</w:t>
      </w:r>
      <w:r w:rsidRPr="00453B10">
        <w:rPr>
          <w:lang w:val="en-GB"/>
        </w:rPr>
        <w:t xml:space="preserve"> (the system as it is observed in a specific point in time (</w:t>
      </w:r>
      <w:r>
        <w:rPr>
          <w:lang w:val="en-GB"/>
        </w:rPr>
        <w:t>the potentiality of the system); t</w:t>
      </w:r>
      <w:r w:rsidRPr="00453B10">
        <w:rPr>
          <w:lang w:val="en-GB"/>
        </w:rPr>
        <w:t xml:space="preserve">he left pyramid is the </w:t>
      </w:r>
      <w:r w:rsidR="00483460">
        <w:rPr>
          <w:u w:val="single"/>
          <w:lang w:val="en-GB"/>
        </w:rPr>
        <w:t>time</w:t>
      </w:r>
      <w:r w:rsidRPr="00483460">
        <w:rPr>
          <w:u w:val="single"/>
          <w:lang w:val="en-GB"/>
        </w:rPr>
        <w:t xml:space="preserve"> view</w:t>
      </w:r>
      <w:r w:rsidRPr="00453B10">
        <w:rPr>
          <w:lang w:val="en-GB"/>
        </w:rPr>
        <w:t xml:space="preserve"> (the kinetics of the system in action)</w:t>
      </w:r>
      <w:r>
        <w:rPr>
          <w:lang w:val="en-GB"/>
        </w:rPr>
        <w:t>.</w:t>
      </w:r>
    </w:p>
    <w:p w:rsidR="00FA1496" w:rsidRDefault="00FA1496" w:rsidP="00421A10">
      <w:pPr>
        <w:keepNext/>
        <w:spacing w:after="200" w:line="276" w:lineRule="auto"/>
        <w:jc w:val="center"/>
      </w:pPr>
      <w:r>
        <w:rPr>
          <w:noProof/>
          <w:lang w:val="fr-FR" w:eastAsia="fr-FR"/>
        </w:rPr>
        <w:drawing>
          <wp:inline distT="0" distB="0" distL="0" distR="0">
            <wp:extent cx="2700000" cy="1041721"/>
            <wp:effectExtent l="19050" t="0" r="5100" b="0"/>
            <wp:docPr id="2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t="19182" b="29374"/>
                    <a:stretch>
                      <a:fillRect/>
                    </a:stretch>
                  </pic:blipFill>
                  <pic:spPr bwMode="auto">
                    <a:xfrm>
                      <a:off x="0" y="0"/>
                      <a:ext cx="2700000" cy="1041721"/>
                    </a:xfrm>
                    <a:prstGeom prst="rect">
                      <a:avLst/>
                    </a:prstGeom>
                    <a:noFill/>
                  </pic:spPr>
                </pic:pic>
              </a:graphicData>
            </a:graphic>
          </wp:inline>
        </w:drawing>
      </w:r>
    </w:p>
    <w:p w:rsidR="00FA1496" w:rsidRPr="00453B10" w:rsidRDefault="00421A10" w:rsidP="00421A10">
      <w:pPr>
        <w:pStyle w:val="figurecaption"/>
        <w:rPr>
          <w:lang w:val="en-GB"/>
        </w:rPr>
      </w:pPr>
      <w:r>
        <w:rPr>
          <w:b/>
        </w:rPr>
        <w:t xml:space="preserve">Fig. </w:t>
      </w:r>
      <w:r>
        <w:rPr>
          <w:b/>
        </w:rPr>
        <w:fldChar w:fldCharType="begin"/>
      </w:r>
      <w:r>
        <w:rPr>
          <w:b/>
        </w:rPr>
        <w:instrText xml:space="preserve"> SEQ "Figure" \* MERGEFORMAT </w:instrText>
      </w:r>
      <w:r>
        <w:rPr>
          <w:b/>
        </w:rPr>
        <w:fldChar w:fldCharType="separate"/>
      </w:r>
      <w:r>
        <w:rPr>
          <w:b/>
          <w:noProof/>
        </w:rPr>
        <w:t>2</w:t>
      </w:r>
      <w:r>
        <w:rPr>
          <w:b/>
        </w:rPr>
        <w:fldChar w:fldCharType="end"/>
      </w:r>
      <w:r>
        <w:rPr>
          <w:b/>
        </w:rPr>
        <w:t>.</w:t>
      </w:r>
      <w:r>
        <w:t xml:space="preserve"> </w:t>
      </w:r>
      <w:r w:rsidR="00453B10" w:rsidRPr="00421A10">
        <w:t>Me</w:t>
      </w:r>
      <w:r w:rsidR="00FA1496" w:rsidRPr="00421A10">
        <w:t>ta</w:t>
      </w:r>
      <w:r w:rsidR="00FA1496" w:rsidRPr="00453B10">
        <w:rPr>
          <w:lang w:val="en-GB"/>
        </w:rPr>
        <w:t xml:space="preserve"> mod</w:t>
      </w:r>
      <w:r w:rsidR="00453B10" w:rsidRPr="00453B10">
        <w:rPr>
          <w:lang w:val="en-GB"/>
        </w:rPr>
        <w:t xml:space="preserve">el for the study of </w:t>
      </w:r>
      <w:r w:rsidR="00FA1496" w:rsidRPr="00453B10">
        <w:rPr>
          <w:lang w:val="en-GB"/>
        </w:rPr>
        <w:t>ISA-88/95/106</w:t>
      </w:r>
      <w:r w:rsidR="00453B10">
        <w:rPr>
          <w:lang w:val="en-GB"/>
        </w:rPr>
        <w:t xml:space="preserve"> standards</w:t>
      </w:r>
    </w:p>
    <w:p w:rsidR="00453B10" w:rsidRPr="00453B10" w:rsidRDefault="004B0AE5" w:rsidP="00FA1496">
      <w:pPr>
        <w:rPr>
          <w:lang w:val="en-GB"/>
        </w:rPr>
      </w:pPr>
      <w:r>
        <w:rPr>
          <w:lang w:val="en-GB"/>
        </w:rPr>
        <w:t xml:space="preserve">In the spatial view, </w:t>
      </w:r>
      <w:r w:rsidR="00453B10" w:rsidRPr="00453B10">
        <w:rPr>
          <w:lang w:val="en-GB"/>
        </w:rPr>
        <w:t xml:space="preserve">elementary concepts </w:t>
      </w:r>
      <w:r>
        <w:rPr>
          <w:lang w:val="en-GB"/>
        </w:rPr>
        <w:t xml:space="preserve">– simple rectangles </w:t>
      </w:r>
      <w:r w:rsidR="00453B10" w:rsidRPr="00453B10">
        <w:rPr>
          <w:lang w:val="en-GB"/>
        </w:rPr>
        <w:t>are considered under their potentiality, regardless their involvement in operations</w:t>
      </w:r>
      <w:r>
        <w:rPr>
          <w:lang w:val="en-GB"/>
        </w:rPr>
        <w:t>.</w:t>
      </w:r>
    </w:p>
    <w:p w:rsidR="004B0AE5" w:rsidRPr="004B0AE5" w:rsidRDefault="004B0AE5" w:rsidP="00FA1496">
      <w:pPr>
        <w:rPr>
          <w:lang w:val="en-GB"/>
        </w:rPr>
      </w:pPr>
      <w:r w:rsidRPr="004B0AE5">
        <w:rPr>
          <w:lang w:val="en-GB"/>
        </w:rPr>
        <w:t xml:space="preserve">In the </w:t>
      </w:r>
      <w:r w:rsidR="00483460">
        <w:rPr>
          <w:lang w:val="en-GB"/>
        </w:rPr>
        <w:t>time</w:t>
      </w:r>
      <w:r w:rsidRPr="004B0AE5">
        <w:rPr>
          <w:lang w:val="en-GB"/>
        </w:rPr>
        <w:t xml:space="preserve"> view, the pyramid represent the decisional / behavioural hierarchy of the system in operation. The elementary concepts </w:t>
      </w:r>
      <w:r>
        <w:rPr>
          <w:lang w:val="en-GB"/>
        </w:rPr>
        <w:t>are arrowed</w:t>
      </w:r>
      <w:r w:rsidR="00FA1496" w:rsidRPr="004B0AE5">
        <w:rPr>
          <w:lang w:val="en-GB"/>
        </w:rPr>
        <w:t xml:space="preserve">: </w:t>
      </w:r>
      <w:r w:rsidRPr="004B0AE5">
        <w:rPr>
          <w:lang w:val="en-GB"/>
        </w:rPr>
        <w:t>they are involved / alloca</w:t>
      </w:r>
      <w:r>
        <w:rPr>
          <w:lang w:val="en-GB"/>
        </w:rPr>
        <w:t>t</w:t>
      </w:r>
      <w:r w:rsidRPr="004B0AE5">
        <w:rPr>
          <w:lang w:val="en-GB"/>
        </w:rPr>
        <w:t xml:space="preserve">ed to participated in the system activity (kinetics) </w:t>
      </w:r>
    </w:p>
    <w:p w:rsidR="004B0AE5" w:rsidRPr="005A4D7B" w:rsidRDefault="004B0AE5" w:rsidP="005A4D7B">
      <w:pPr>
        <w:pStyle w:val="heading2"/>
      </w:pPr>
      <w:r w:rsidRPr="005A4D7B">
        <w:t>Space-time relationship</w:t>
      </w:r>
      <w:r w:rsidR="005A4D7B" w:rsidRPr="005A4D7B">
        <w:t xml:space="preserve">. </w:t>
      </w:r>
    </w:p>
    <w:p w:rsidR="00EF1B3C" w:rsidRPr="00483460" w:rsidRDefault="00EF1B3C" w:rsidP="00FA1496">
      <w:pPr>
        <w:rPr>
          <w:lang w:val="en-GB"/>
        </w:rPr>
      </w:pPr>
      <w:r w:rsidRPr="00EF1B3C">
        <w:rPr>
          <w:lang w:val="en-GB"/>
        </w:rPr>
        <w:t xml:space="preserve">The </w:t>
      </w:r>
      <w:r w:rsidR="00483460">
        <w:rPr>
          <w:lang w:val="en-GB"/>
        </w:rPr>
        <w:t>time</w:t>
      </w:r>
      <w:r w:rsidRPr="00EF1B3C">
        <w:rPr>
          <w:lang w:val="en-GB"/>
        </w:rPr>
        <w:t xml:space="preserve"> and spatial view split is convenient to grasp the complexity</w:t>
      </w:r>
      <w:r>
        <w:rPr>
          <w:lang w:val="en-GB"/>
        </w:rPr>
        <w:t xml:space="preserve"> of the industrial system. </w:t>
      </w:r>
      <w:r w:rsidRPr="00483460">
        <w:rPr>
          <w:lang w:val="en-GB"/>
        </w:rPr>
        <w:t>In reality, they are tightly coupled</w:t>
      </w:r>
      <w:r w:rsidR="00483460" w:rsidRPr="00483460">
        <w:rPr>
          <w:lang w:val="en-GB"/>
        </w:rPr>
        <w:t xml:space="preserve"> because the living system keep evolving with time.</w:t>
      </w:r>
      <w:r w:rsidRPr="00483460">
        <w:rPr>
          <w:lang w:val="en-GB"/>
        </w:rPr>
        <w:t xml:space="preserve"> </w:t>
      </w:r>
      <w:r w:rsidR="00483460">
        <w:rPr>
          <w:lang w:val="en-GB"/>
        </w:rPr>
        <w:t>Unless the factory is stopped, under nitrogen conservation, the spatial view is never up-to-date, it is only a representation snapshot if its state at a specific point in time.</w:t>
      </w:r>
    </w:p>
    <w:p w:rsidR="00FA1496" w:rsidRDefault="00FA1496" w:rsidP="00421A10">
      <w:pPr>
        <w:keepNext/>
        <w:jc w:val="center"/>
      </w:pPr>
      <w:r>
        <w:rPr>
          <w:noProof/>
          <w:lang w:val="fr-FR" w:eastAsia="fr-FR"/>
        </w:rPr>
        <w:drawing>
          <wp:inline distT="0" distB="0" distL="0" distR="0">
            <wp:extent cx="2700000" cy="1474929"/>
            <wp:effectExtent l="19050" t="0" r="5100" b="0"/>
            <wp:docPr id="2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t="12032" r="10697" b="22928"/>
                    <a:stretch>
                      <a:fillRect/>
                    </a:stretch>
                  </pic:blipFill>
                  <pic:spPr bwMode="auto">
                    <a:xfrm>
                      <a:off x="0" y="0"/>
                      <a:ext cx="2700000" cy="1474929"/>
                    </a:xfrm>
                    <a:prstGeom prst="rect">
                      <a:avLst/>
                    </a:prstGeom>
                    <a:noFill/>
                  </pic:spPr>
                </pic:pic>
              </a:graphicData>
            </a:graphic>
          </wp:inline>
        </w:drawing>
      </w:r>
    </w:p>
    <w:p w:rsidR="00FA1496" w:rsidRPr="009A47D3" w:rsidRDefault="00421A10" w:rsidP="00421A10">
      <w:pPr>
        <w:pStyle w:val="figurecaption"/>
        <w:rPr>
          <w:lang w:val="en-GB"/>
        </w:rPr>
      </w:pPr>
      <w:r>
        <w:rPr>
          <w:b/>
        </w:rPr>
        <w:t xml:space="preserve">Fig. </w:t>
      </w:r>
      <w:r>
        <w:rPr>
          <w:b/>
        </w:rPr>
        <w:fldChar w:fldCharType="begin"/>
      </w:r>
      <w:r>
        <w:rPr>
          <w:b/>
        </w:rPr>
        <w:instrText xml:space="preserve"> SEQ "Figure" \* MERGEFORMAT </w:instrText>
      </w:r>
      <w:r>
        <w:rPr>
          <w:b/>
        </w:rPr>
        <w:fldChar w:fldCharType="separate"/>
      </w:r>
      <w:r>
        <w:rPr>
          <w:b/>
          <w:noProof/>
        </w:rPr>
        <w:t>3</w:t>
      </w:r>
      <w:r>
        <w:rPr>
          <w:b/>
        </w:rPr>
        <w:fldChar w:fldCharType="end"/>
      </w:r>
      <w:r>
        <w:rPr>
          <w:b/>
        </w:rPr>
        <w:t>.</w:t>
      </w:r>
      <w:r>
        <w:t xml:space="preserve"> </w:t>
      </w:r>
      <w:r w:rsidR="00483460" w:rsidRPr="00421A10">
        <w:t>Time-space</w:t>
      </w:r>
      <w:r w:rsidR="00483460" w:rsidRPr="009A47D3">
        <w:rPr>
          <w:lang w:val="en-GB"/>
        </w:rPr>
        <w:t xml:space="preserve"> coupling</w:t>
      </w:r>
    </w:p>
    <w:p w:rsidR="00483460" w:rsidRPr="00483460" w:rsidRDefault="00483460" w:rsidP="00FA1496">
      <w:pPr>
        <w:rPr>
          <w:lang w:val="en-GB"/>
        </w:rPr>
      </w:pPr>
      <w:r w:rsidRPr="00483460">
        <w:rPr>
          <w:lang w:val="en-GB"/>
        </w:rPr>
        <w:t>In practice, the spatial view will describe the operating situations of the system in action</w:t>
      </w:r>
      <w:r w:rsidR="00FA1496" w:rsidRPr="00483460">
        <w:rPr>
          <w:lang w:val="en-GB"/>
        </w:rPr>
        <w:t xml:space="preserve">, </w:t>
      </w:r>
      <w:r w:rsidRPr="00483460">
        <w:rPr>
          <w:lang w:val="en-GB"/>
        </w:rPr>
        <w:t>identif</w:t>
      </w:r>
      <w:r>
        <w:rPr>
          <w:lang w:val="en-GB"/>
        </w:rPr>
        <w:t>ying and describing the Processe</w:t>
      </w:r>
      <w:r w:rsidRPr="00483460">
        <w:rPr>
          <w:lang w:val="en-GB"/>
        </w:rPr>
        <w:t xml:space="preserve">s that </w:t>
      </w:r>
      <w:r>
        <w:rPr>
          <w:lang w:val="en-GB"/>
        </w:rPr>
        <w:t>are</w:t>
      </w:r>
      <w:r w:rsidRPr="00483460">
        <w:rPr>
          <w:lang w:val="en-GB"/>
        </w:rPr>
        <w:t xml:space="preserve"> part of the spatial view</w:t>
      </w:r>
      <w:r w:rsidR="00295B9A">
        <w:rPr>
          <w:lang w:val="en-GB"/>
        </w:rPr>
        <w:t xml:space="preserve"> as a </w:t>
      </w:r>
      <w:r w:rsidR="00295B9A">
        <w:rPr>
          <w:lang w:val="en-GB"/>
        </w:rPr>
        <w:lastRenderedPageBreak/>
        <w:t>knowledge asset</w:t>
      </w:r>
      <w:r>
        <w:rPr>
          <w:lang w:val="en-GB"/>
        </w:rPr>
        <w:t xml:space="preserve">, while the time view </w:t>
      </w:r>
      <w:r w:rsidR="00295B9A">
        <w:rPr>
          <w:lang w:val="en-GB"/>
        </w:rPr>
        <w:t>will consider the actual operation making use of this knowledge.</w:t>
      </w:r>
    </w:p>
    <w:p w:rsidR="00FA1496" w:rsidRPr="00090F01" w:rsidRDefault="00FA1496" w:rsidP="005A4D7B">
      <w:pPr>
        <w:pStyle w:val="heading1"/>
      </w:pPr>
      <w:bookmarkStart w:id="7" w:name="_Toc350768585"/>
      <w:r w:rsidRPr="00090F01">
        <w:t xml:space="preserve">Application </w:t>
      </w:r>
      <w:r w:rsidR="00295B9A" w:rsidRPr="00090F01">
        <w:t xml:space="preserve">to ISA </w:t>
      </w:r>
      <w:r w:rsidRPr="00090F01">
        <w:t>standards</w:t>
      </w:r>
      <w:bookmarkEnd w:id="7"/>
    </w:p>
    <w:p w:rsidR="00295B9A" w:rsidRDefault="00295B9A" w:rsidP="00FA1496">
      <w:pPr>
        <w:rPr>
          <w:lang w:val="en-GB"/>
        </w:rPr>
      </w:pPr>
      <w:r w:rsidRPr="00295B9A">
        <w:rPr>
          <w:lang w:val="en-GB"/>
        </w:rPr>
        <w:t xml:space="preserve">Applying this upper level meta-model to ISA-88, ISA-95 </w:t>
      </w:r>
      <w:r>
        <w:rPr>
          <w:lang w:val="en-GB"/>
        </w:rPr>
        <w:t>and</w:t>
      </w:r>
      <w:r w:rsidRPr="00295B9A">
        <w:rPr>
          <w:lang w:val="en-GB"/>
        </w:rPr>
        <w:t xml:space="preserve"> ISA-106 consists in specializing its generic concepts in</w:t>
      </w:r>
      <w:r>
        <w:rPr>
          <w:lang w:val="en-GB"/>
        </w:rPr>
        <w:t xml:space="preserve">to each of these standards’ equivalent concepts. This specialization takes into account the application domain and terminology of the target standards. This is a “reification process” that derives abstract concepts into </w:t>
      </w:r>
      <w:r w:rsidR="00FE67AB">
        <w:rPr>
          <w:lang w:val="en-GB"/>
        </w:rPr>
        <w:t>more real, tangible ones.</w:t>
      </w:r>
    </w:p>
    <w:p w:rsidR="00FA1496" w:rsidRDefault="00FA1496" w:rsidP="00421A10">
      <w:pPr>
        <w:keepNext/>
        <w:jc w:val="center"/>
      </w:pPr>
      <w:r>
        <w:rPr>
          <w:noProof/>
          <w:lang w:val="fr-FR" w:eastAsia="fr-FR"/>
        </w:rPr>
        <w:drawing>
          <wp:inline distT="0" distB="0" distL="0" distR="0">
            <wp:extent cx="2700000" cy="1158253"/>
            <wp:effectExtent l="19050" t="0" r="5100" b="0"/>
            <wp:docPr id="1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t="13951" b="28852"/>
                    <a:stretch>
                      <a:fillRect/>
                    </a:stretch>
                  </pic:blipFill>
                  <pic:spPr bwMode="auto">
                    <a:xfrm>
                      <a:off x="0" y="0"/>
                      <a:ext cx="2700000" cy="1158253"/>
                    </a:xfrm>
                    <a:prstGeom prst="rect">
                      <a:avLst/>
                    </a:prstGeom>
                    <a:noFill/>
                  </pic:spPr>
                </pic:pic>
              </a:graphicData>
            </a:graphic>
          </wp:inline>
        </w:drawing>
      </w:r>
    </w:p>
    <w:p w:rsidR="00FA1496" w:rsidRPr="00090F01" w:rsidRDefault="00421A10" w:rsidP="00421A10">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4</w:t>
      </w:r>
      <w:r>
        <w:rPr>
          <w:b/>
        </w:rPr>
        <w:fldChar w:fldCharType="end"/>
      </w:r>
      <w:r>
        <w:rPr>
          <w:b/>
        </w:rPr>
        <w:t>.</w:t>
      </w:r>
      <w:r>
        <w:t xml:space="preserve"> </w:t>
      </w:r>
      <w:r w:rsidR="00295B9A" w:rsidRPr="00421A10">
        <w:t>Me</w:t>
      </w:r>
      <w:r w:rsidR="00FA1496" w:rsidRPr="00421A10">
        <w:t>ta-mod</w:t>
      </w:r>
      <w:r w:rsidR="00295B9A" w:rsidRPr="00421A10">
        <w:t>el</w:t>
      </w:r>
      <w:r w:rsidR="00295B9A" w:rsidRPr="00090F01">
        <w:rPr>
          <w:noProof/>
        </w:rPr>
        <w:t xml:space="preserve"> reification</w:t>
      </w:r>
    </w:p>
    <w:p w:rsidR="00FA1496" w:rsidRPr="00090F01" w:rsidRDefault="00FE67AB" w:rsidP="005A4D7B">
      <w:pPr>
        <w:pStyle w:val="heading2"/>
      </w:pPr>
      <w:r w:rsidRPr="00090F01">
        <w:t>Elementary dimensions</w:t>
      </w:r>
    </w:p>
    <w:p w:rsidR="00FE67AB" w:rsidRDefault="00FE67AB" w:rsidP="00FA1496">
      <w:pPr>
        <w:rPr>
          <w:lang w:val="en-GB"/>
        </w:rPr>
      </w:pPr>
      <w:r w:rsidRPr="009A47D3">
        <w:rPr>
          <w:lang w:val="en-GB"/>
        </w:rPr>
        <w:t xml:space="preserve">The notions of matter and energy are not always clearly segregated. </w:t>
      </w:r>
      <w:r w:rsidRPr="00FE67AB">
        <w:rPr>
          <w:lang w:val="en-GB"/>
        </w:rPr>
        <w:t>An electrical consum</w:t>
      </w:r>
      <w:r w:rsidR="00090F01">
        <w:rPr>
          <w:lang w:val="en-GB"/>
        </w:rPr>
        <w:t>p</w:t>
      </w:r>
      <w:r w:rsidRPr="00FE67AB">
        <w:rPr>
          <w:lang w:val="en-GB"/>
        </w:rPr>
        <w:t>tion is with no much doubt considered as « pure energy</w:t>
      </w:r>
      <w:r>
        <w:rPr>
          <w:lang w:val="en-GB"/>
        </w:rPr>
        <w:t>”</w:t>
      </w:r>
      <w:r w:rsidRPr="00FE67AB">
        <w:rPr>
          <w:lang w:val="en-GB"/>
        </w:rPr>
        <w:t xml:space="preserve">, but oil holds </w:t>
      </w:r>
      <w:r>
        <w:rPr>
          <w:lang w:val="en-GB"/>
        </w:rPr>
        <w:t xml:space="preserve">obviously </w:t>
      </w:r>
      <w:r w:rsidRPr="00FE67AB">
        <w:rPr>
          <w:lang w:val="en-GB"/>
        </w:rPr>
        <w:t xml:space="preserve">both dimensions. </w:t>
      </w:r>
      <w:r>
        <w:rPr>
          <w:lang w:val="en-GB"/>
        </w:rPr>
        <w:t>In reality, matter and energy, which are physically so distinct, are always combined in tangible streams involving the combination of matter and energy driven by machines and people.</w:t>
      </w:r>
    </w:p>
    <w:p w:rsidR="009A47D3" w:rsidRPr="00FE67AB" w:rsidRDefault="009A47D3" w:rsidP="00FA1496">
      <w:pPr>
        <w:rPr>
          <w:lang w:val="en-GB"/>
        </w:rPr>
      </w:pPr>
      <w:r>
        <w:rPr>
          <w:lang w:val="en-GB"/>
        </w:rPr>
        <w:t xml:space="preserve">To escape this ambiguity, the meta-model, as ISA-95 will not make a distinction between both. Actually, from the enterprise viewpoint, matter and energy </w:t>
      </w:r>
      <w:r w:rsidR="001600FE">
        <w:rPr>
          <w:lang w:val="en-GB"/>
        </w:rPr>
        <w:t xml:space="preserve">are of the same nature: they are both inputs and outputs of their main value chain process, not something that is part of them as a constituency asset. This does not preclude specific, different management approaches to energy and matter streams. </w:t>
      </w:r>
    </w:p>
    <w:p w:rsidR="00FA1496" w:rsidRPr="001600FE" w:rsidRDefault="001600FE" w:rsidP="00FA1496">
      <w:pPr>
        <w:rPr>
          <w:lang w:val="en-GB"/>
        </w:rPr>
      </w:pPr>
      <w:r w:rsidRPr="001600FE">
        <w:rPr>
          <w:lang w:val="en-GB"/>
        </w:rPr>
        <w:t xml:space="preserve">ISA-95 defines the notion of </w:t>
      </w:r>
      <w:r w:rsidRPr="001600FE">
        <w:rPr>
          <w:i/>
          <w:lang w:val="en-GB"/>
        </w:rPr>
        <w:t>Resource</w:t>
      </w:r>
      <w:r w:rsidRPr="001600FE">
        <w:rPr>
          <w:lang w:val="en-GB"/>
        </w:rPr>
        <w:t xml:space="preserve"> that takes matter and energy as one of them along with people </w:t>
      </w:r>
      <w:r>
        <w:rPr>
          <w:lang w:val="en-GB"/>
        </w:rPr>
        <w:t xml:space="preserve">(person) </w:t>
      </w:r>
      <w:r w:rsidRPr="001600FE">
        <w:rPr>
          <w:lang w:val="en-GB"/>
        </w:rPr>
        <w:t>and mac</w:t>
      </w:r>
      <w:r>
        <w:rPr>
          <w:lang w:val="en-GB"/>
        </w:rPr>
        <w:t>h</w:t>
      </w:r>
      <w:r w:rsidRPr="001600FE">
        <w:rPr>
          <w:lang w:val="en-GB"/>
        </w:rPr>
        <w:t>ines</w:t>
      </w:r>
      <w:r>
        <w:rPr>
          <w:lang w:val="en-GB"/>
        </w:rPr>
        <w:t xml:space="preserve"> (role based equipment and physical asset) that is understandable in the context of </w:t>
      </w:r>
      <w:r w:rsidR="00FA1496" w:rsidRPr="001600FE">
        <w:rPr>
          <w:lang w:val="en-GB"/>
        </w:rPr>
        <w:t xml:space="preserve">ISA-88 </w:t>
      </w:r>
      <w:r w:rsidR="00A12035">
        <w:rPr>
          <w:lang w:val="en-GB"/>
        </w:rPr>
        <w:t>and</w:t>
      </w:r>
      <w:r w:rsidR="00FA1496" w:rsidRPr="001600FE">
        <w:rPr>
          <w:lang w:val="en-GB"/>
        </w:rPr>
        <w:t xml:space="preserve"> ISA-106.</w:t>
      </w:r>
    </w:p>
    <w:p w:rsidR="001600FE" w:rsidRDefault="001600FE" w:rsidP="00FA1496">
      <w:pPr>
        <w:rPr>
          <w:lang w:val="en-GB"/>
        </w:rPr>
      </w:pPr>
      <w:r>
        <w:rPr>
          <w:lang w:val="en-GB"/>
        </w:rPr>
        <w:t xml:space="preserve">The de-correlated resource description always appears in the context of an activity: in-formation </w:t>
      </w:r>
      <w:r w:rsidR="00090F01">
        <w:rPr>
          <w:lang w:val="en-GB"/>
        </w:rPr>
        <w:t>gives form to something</w:t>
      </w:r>
      <w:r>
        <w:rPr>
          <w:lang w:val="en-GB"/>
        </w:rPr>
        <w:t xml:space="preserve">. In this original sense, information is at the hearth of </w:t>
      </w:r>
      <w:r w:rsidR="00DD393E">
        <w:rPr>
          <w:lang w:val="en-GB"/>
        </w:rPr>
        <w:t xml:space="preserve">the transformation processes seeking a useful outcome: combining matter and energy carelessly, without any </w:t>
      </w:r>
      <w:r w:rsidR="00DD393E" w:rsidRPr="00DD393E">
        <w:rPr>
          <w:i/>
          <w:lang w:val="en-GB"/>
        </w:rPr>
        <w:t>knowledge</w:t>
      </w:r>
      <w:r w:rsidR="00DD393E">
        <w:rPr>
          <w:lang w:val="en-GB"/>
        </w:rPr>
        <w:t xml:space="preserve"> </w:t>
      </w:r>
      <w:r>
        <w:rPr>
          <w:lang w:val="en-GB"/>
        </w:rPr>
        <w:t xml:space="preserve"> </w:t>
      </w:r>
      <w:r w:rsidR="00DD393E">
        <w:rPr>
          <w:lang w:val="en-GB"/>
        </w:rPr>
        <w:t>will move the matter to an equal entropy state at best while an organized, knowledge based process will produce a more sophisticated process than the original combination of raw material.</w:t>
      </w:r>
    </w:p>
    <w:p w:rsidR="00DD393E" w:rsidRPr="001600FE" w:rsidRDefault="003E01BD" w:rsidP="00FA1496">
      <w:pPr>
        <w:rPr>
          <w:lang w:val="en-GB"/>
        </w:rPr>
      </w:pPr>
      <w:r>
        <w:rPr>
          <w:lang w:val="en-GB"/>
        </w:rPr>
        <w:t>This knowledge – information- is p</w:t>
      </w:r>
      <w:r w:rsidR="00DD393E">
        <w:rPr>
          <w:lang w:val="en-GB"/>
        </w:rPr>
        <w:t>otential</w:t>
      </w:r>
      <w:r>
        <w:rPr>
          <w:lang w:val="en-GB"/>
        </w:rPr>
        <w:t xml:space="preserve"> as long as it says in peoples and computers memories, kinetics when it is in action.</w:t>
      </w:r>
      <w:r w:rsidR="00DD393E">
        <w:rPr>
          <w:lang w:val="en-GB"/>
        </w:rPr>
        <w:t xml:space="preserve"> </w:t>
      </w:r>
      <w:r>
        <w:rPr>
          <w:lang w:val="en-GB"/>
        </w:rPr>
        <w:t xml:space="preserve">In the </w:t>
      </w:r>
      <w:r w:rsidR="00810AE9">
        <w:rPr>
          <w:lang w:val="en-GB"/>
        </w:rPr>
        <w:t>latter</w:t>
      </w:r>
      <w:r>
        <w:rPr>
          <w:lang w:val="en-GB"/>
        </w:rPr>
        <w:t xml:space="preserve"> case, I</w:t>
      </w:r>
      <w:r w:rsidR="00DD393E">
        <w:rPr>
          <w:lang w:val="en-GB"/>
        </w:rPr>
        <w:t>nformation stick</w:t>
      </w:r>
      <w:r>
        <w:rPr>
          <w:lang w:val="en-GB"/>
        </w:rPr>
        <w:t>s</w:t>
      </w:r>
      <w:r w:rsidR="00DD393E">
        <w:rPr>
          <w:lang w:val="en-GB"/>
        </w:rPr>
        <w:t xml:space="preserve"> to the action it make productive </w:t>
      </w:r>
      <w:r>
        <w:rPr>
          <w:lang w:val="en-GB"/>
        </w:rPr>
        <w:t xml:space="preserve">by consuming energy </w:t>
      </w:r>
      <w:r w:rsidR="00DD393E">
        <w:rPr>
          <w:lang w:val="en-GB"/>
        </w:rPr>
        <w:t>unless it is useless or entrop</w:t>
      </w:r>
      <w:r>
        <w:rPr>
          <w:lang w:val="en-GB"/>
        </w:rPr>
        <w:t xml:space="preserve">ic </w:t>
      </w:r>
      <w:r>
        <w:rPr>
          <w:lang w:val="en-GB"/>
        </w:rPr>
        <w:lastRenderedPageBreak/>
        <w:t xml:space="preserve">(can it be negative information?). Said another way: during an industrial process transformation, the entropy of the blend of incorporated material decreases </w:t>
      </w:r>
      <w:r w:rsidR="00A12035">
        <w:rPr>
          <w:lang w:val="en-GB"/>
        </w:rPr>
        <w:t>by consuming energy, countering the so-called fated entropy increase of the universe.</w:t>
      </w:r>
    </w:p>
    <w:p w:rsidR="00FA1496" w:rsidRPr="007B5577" w:rsidRDefault="00A12035" w:rsidP="00FA1496">
      <w:pPr>
        <w:rPr>
          <w:i/>
          <w:lang w:val="en-GB"/>
        </w:rPr>
      </w:pPr>
      <w:r w:rsidRPr="00A12035">
        <w:rPr>
          <w:lang w:val="en-GB"/>
        </w:rPr>
        <w:t xml:space="preserve">For this reason, the information dimension </w:t>
      </w:r>
      <w:r>
        <w:rPr>
          <w:lang w:val="en-GB"/>
        </w:rPr>
        <w:t>appears under the more practical, less open ended term Process applicable (with some possible confusing broadened definition) to many elements of resources mobilization quoted with numerous terms in the standards. For example, ISA-95 part 2</w:t>
      </w:r>
      <w:r w:rsidR="007B5577">
        <w:rPr>
          <w:lang w:val="en-GB"/>
        </w:rPr>
        <w:t xml:space="preserve"> </w:t>
      </w:r>
      <w:r w:rsidR="00FA1496" w:rsidRPr="007B5577">
        <w:rPr>
          <w:i/>
          <w:lang w:val="en-GB"/>
        </w:rPr>
        <w:t>Product definition,  Product segment, Process segment, Production request</w:t>
      </w:r>
      <w:r w:rsidR="00FA1496" w:rsidRPr="007B5577">
        <w:rPr>
          <w:lang w:val="en-GB"/>
        </w:rPr>
        <w:t xml:space="preserve"> … </w:t>
      </w:r>
      <w:r w:rsidR="007B5577">
        <w:rPr>
          <w:lang w:val="en-GB"/>
        </w:rPr>
        <w:t>correspond to</w:t>
      </w:r>
      <w:r w:rsidR="007B5577" w:rsidRPr="007B5577">
        <w:rPr>
          <w:lang w:val="en-GB"/>
        </w:rPr>
        <w:t xml:space="preserve"> Processes in t</w:t>
      </w:r>
      <w:r w:rsidR="007B5577">
        <w:rPr>
          <w:lang w:val="en-GB"/>
        </w:rPr>
        <w:t>he meta model.</w:t>
      </w:r>
    </w:p>
    <w:p w:rsidR="00FA1496" w:rsidRPr="007B5577" w:rsidRDefault="007B5577" w:rsidP="005A4D7B">
      <w:pPr>
        <w:pStyle w:val="heading2"/>
        <w:rPr>
          <w:lang w:val="en-GB"/>
        </w:rPr>
      </w:pPr>
      <w:r w:rsidRPr="007B5577">
        <w:rPr>
          <w:lang w:val="en-GB"/>
        </w:rPr>
        <w:t>Spatial view</w:t>
      </w:r>
    </w:p>
    <w:p w:rsidR="007B5577" w:rsidRPr="00810AE9" w:rsidRDefault="007B5577" w:rsidP="00FA1496">
      <w:pPr>
        <w:rPr>
          <w:lang w:val="en-GB"/>
        </w:rPr>
      </w:pPr>
      <w:r w:rsidRPr="007B5577">
        <w:rPr>
          <w:lang w:val="en-GB"/>
        </w:rPr>
        <w:t>ISA standards focus on operational aspects of industrial systems, not on their transformation.</w:t>
      </w:r>
      <w:r>
        <w:rPr>
          <w:lang w:val="en-GB"/>
        </w:rPr>
        <w:t xml:space="preserve"> Resources are summarily addressed in the context of their contribution to operations.</w:t>
      </w:r>
      <w:r w:rsidR="002F4749">
        <w:rPr>
          <w:lang w:val="en-GB"/>
        </w:rPr>
        <w:t xml:space="preserve"> Processes in ISA standards mainly address operational activities to fulfil short-term market demand. </w:t>
      </w:r>
      <w:r w:rsidR="002F4749" w:rsidRPr="00810AE9">
        <w:rPr>
          <w:lang w:val="en-GB"/>
        </w:rPr>
        <w:t xml:space="preserve">ISA-88 par 3 goes further by tackling product design to </w:t>
      </w:r>
      <w:r w:rsidR="00810AE9">
        <w:rPr>
          <w:lang w:val="en-GB"/>
        </w:rPr>
        <w:t>manufacturing</w:t>
      </w:r>
      <w:r w:rsidR="00810AE9" w:rsidRPr="00810AE9">
        <w:rPr>
          <w:lang w:val="en-GB"/>
        </w:rPr>
        <w:t xml:space="preserve">. </w:t>
      </w:r>
      <w:r w:rsidR="00810AE9">
        <w:rPr>
          <w:lang w:val="en-GB"/>
        </w:rPr>
        <w:t>The spatial view is then limited to the description of basis physical and informational entities involved in manufacturing.</w:t>
      </w:r>
      <w:r w:rsidR="002F4749" w:rsidRPr="00810AE9">
        <w:rPr>
          <w:lang w:val="en-GB"/>
        </w:rPr>
        <w:t xml:space="preserve"> </w:t>
      </w:r>
    </w:p>
    <w:p w:rsidR="00FA1496" w:rsidRPr="00810AE9" w:rsidRDefault="00810AE9" w:rsidP="005A4D7B">
      <w:pPr>
        <w:pStyle w:val="heading2"/>
        <w:rPr>
          <w:lang w:val="en-GB"/>
        </w:rPr>
      </w:pPr>
      <w:r w:rsidRPr="00810AE9">
        <w:rPr>
          <w:lang w:val="en-GB"/>
        </w:rPr>
        <w:t>Time view</w:t>
      </w:r>
    </w:p>
    <w:p w:rsidR="00D6414A" w:rsidRPr="00D836B6" w:rsidRDefault="00810AE9" w:rsidP="00D6414A">
      <w:r w:rsidRPr="00810AE9">
        <w:rPr>
          <w:lang w:val="en-GB"/>
        </w:rPr>
        <w:t xml:space="preserve">From the studied standards, the time representation of the operating system </w:t>
      </w:r>
      <w:r>
        <w:rPr>
          <w:lang w:val="en-GB"/>
        </w:rPr>
        <w:t xml:space="preserve">can be represented as a decisional, functional, behavioural hierarchy of four levels: </w:t>
      </w:r>
      <w:r w:rsidR="00FA1496" w:rsidRPr="00810AE9">
        <w:rPr>
          <w:i/>
          <w:lang w:val="en-GB"/>
        </w:rPr>
        <w:t>Operations Process Management</w:t>
      </w:r>
      <w:r w:rsidR="00FA1496" w:rsidRPr="00810AE9">
        <w:rPr>
          <w:lang w:val="en-GB"/>
        </w:rPr>
        <w:t xml:space="preserve"> </w:t>
      </w:r>
      <w:r>
        <w:rPr>
          <w:lang w:val="en-GB"/>
        </w:rPr>
        <w:t>for operational processes</w:t>
      </w:r>
      <w:r w:rsidR="00FA1496" w:rsidRPr="00810AE9">
        <w:rPr>
          <w:lang w:val="en-GB"/>
        </w:rPr>
        <w:t xml:space="preserve">, </w:t>
      </w:r>
      <w:r w:rsidR="00FA1496" w:rsidRPr="00810AE9">
        <w:rPr>
          <w:i/>
          <w:lang w:val="en-GB"/>
        </w:rPr>
        <w:t>Physical Process Management</w:t>
      </w:r>
      <w:r w:rsidR="00FA1496" w:rsidRPr="00810AE9">
        <w:rPr>
          <w:lang w:val="en-GB"/>
        </w:rPr>
        <w:t> </w:t>
      </w:r>
      <w:r>
        <w:rPr>
          <w:lang w:val="en-GB"/>
        </w:rPr>
        <w:t>and</w:t>
      </w:r>
      <w:r w:rsidR="00FA1496" w:rsidRPr="00810AE9">
        <w:rPr>
          <w:i/>
          <w:lang w:val="en-GB"/>
        </w:rPr>
        <w:t xml:space="preserve"> Physical Process Control</w:t>
      </w:r>
      <w:r w:rsidR="00FA1496" w:rsidRPr="00810AE9">
        <w:rPr>
          <w:lang w:val="en-GB"/>
        </w:rPr>
        <w:t xml:space="preserve"> </w:t>
      </w:r>
      <w:r>
        <w:rPr>
          <w:lang w:val="en-GB"/>
        </w:rPr>
        <w:t>for management and control</w:t>
      </w:r>
      <w:r w:rsidR="00D6414A">
        <w:rPr>
          <w:lang w:val="en-GB"/>
        </w:rPr>
        <w:t xml:space="preserve"> of physical equipment.</w:t>
      </w:r>
    </w:p>
    <w:p w:rsidR="00FA1496" w:rsidRPr="00C57E2F" w:rsidRDefault="00D6414A" w:rsidP="005A4D7B">
      <w:pPr>
        <w:pStyle w:val="heading1"/>
        <w:rPr>
          <w:lang w:val="en-GB"/>
        </w:rPr>
      </w:pPr>
      <w:bookmarkStart w:id="8" w:name="_Ref342485883"/>
      <w:bookmarkStart w:id="9" w:name="_Ref342485911"/>
      <w:bookmarkStart w:id="10" w:name="_Toc350768586"/>
      <w:r w:rsidRPr="00C57E2F">
        <w:rPr>
          <w:lang w:val="en-GB"/>
        </w:rPr>
        <w:t>Spatial view -</w:t>
      </w:r>
      <w:r w:rsidR="00FA1496" w:rsidRPr="00C57E2F">
        <w:rPr>
          <w:lang w:val="en-GB"/>
        </w:rPr>
        <w:t xml:space="preserve"> </w:t>
      </w:r>
      <w:r w:rsidR="00FA1496" w:rsidRPr="00C57E2F">
        <w:rPr>
          <w:i/>
          <w:lang w:val="en-GB"/>
        </w:rPr>
        <w:t>Resource</w:t>
      </w:r>
      <w:bookmarkEnd w:id="8"/>
      <w:bookmarkEnd w:id="9"/>
      <w:bookmarkEnd w:id="10"/>
    </w:p>
    <w:p w:rsidR="00FA1496" w:rsidRPr="00C57E2F" w:rsidRDefault="00FA1496" w:rsidP="005A4D7B">
      <w:pPr>
        <w:pStyle w:val="heading2"/>
        <w:spacing w:before="0"/>
        <w:rPr>
          <w:lang w:val="en-GB"/>
        </w:rPr>
      </w:pPr>
      <w:bookmarkStart w:id="11" w:name="_Toc350768587"/>
      <w:r w:rsidRPr="00C57E2F">
        <w:rPr>
          <w:lang w:val="en-GB"/>
        </w:rPr>
        <w:t>Resource</w:t>
      </w:r>
      <w:bookmarkEnd w:id="11"/>
      <w:r w:rsidR="00D6414A" w:rsidRPr="00C57E2F">
        <w:rPr>
          <w:lang w:val="en-GB"/>
        </w:rPr>
        <w:t xml:space="preserve"> meta-model</w:t>
      </w:r>
    </w:p>
    <w:p w:rsidR="00D6414A" w:rsidRPr="003E64A1" w:rsidRDefault="003E64A1" w:rsidP="00FA1496">
      <w:pPr>
        <w:rPr>
          <w:lang w:val="en-GB"/>
        </w:rPr>
      </w:pPr>
      <w:r w:rsidRPr="003E64A1">
        <w:rPr>
          <w:lang w:val="en-GB"/>
        </w:rPr>
        <w:t>Only ISA-95</w:t>
      </w:r>
      <w:r w:rsidR="00D6414A" w:rsidRPr="003E64A1">
        <w:rPr>
          <w:lang w:val="en-GB"/>
        </w:rPr>
        <w:t xml:space="preserve"> </w:t>
      </w:r>
      <w:r w:rsidRPr="003E64A1">
        <w:rPr>
          <w:lang w:val="en-GB"/>
        </w:rPr>
        <w:t xml:space="preserve">proposes a resource model. </w:t>
      </w:r>
      <w:r>
        <w:rPr>
          <w:lang w:val="en-GB"/>
        </w:rPr>
        <w:t>Other ISA standards address partial aspects that are all more extensively defined in ISA-95.</w:t>
      </w:r>
    </w:p>
    <w:p w:rsidR="003E64A1" w:rsidRPr="003E64A1" w:rsidRDefault="00FA1496" w:rsidP="00FA1496">
      <w:pPr>
        <w:rPr>
          <w:lang w:val="en-GB"/>
        </w:rPr>
      </w:pPr>
      <w:r w:rsidRPr="003E64A1">
        <w:rPr>
          <w:lang w:val="en-GB"/>
        </w:rPr>
        <w:t xml:space="preserve">ISA-TR106-01 </w:t>
      </w:r>
      <w:r w:rsidR="003E64A1" w:rsidRPr="003E64A1">
        <w:rPr>
          <w:lang w:val="en-GB"/>
        </w:rPr>
        <w:t xml:space="preserve">does not offer a formal </w:t>
      </w:r>
      <w:r w:rsidR="0004307C" w:rsidRPr="003E64A1">
        <w:rPr>
          <w:lang w:val="en-GB"/>
        </w:rPr>
        <w:t>model;</w:t>
      </w:r>
      <w:r w:rsidR="003E64A1" w:rsidRPr="003E64A1">
        <w:rPr>
          <w:lang w:val="en-GB"/>
        </w:rPr>
        <w:t xml:space="preserve"> it only define</w:t>
      </w:r>
      <w:r w:rsidR="003E64A1">
        <w:rPr>
          <w:lang w:val="en-GB"/>
        </w:rPr>
        <w:t>s</w:t>
      </w:r>
      <w:r w:rsidR="003E64A1" w:rsidRPr="003E64A1">
        <w:rPr>
          <w:lang w:val="en-GB"/>
        </w:rPr>
        <w:t xml:space="preserve"> a</w:t>
      </w:r>
      <w:r w:rsidR="003E64A1">
        <w:rPr>
          <w:lang w:val="en-GB"/>
        </w:rPr>
        <w:t xml:space="preserve">n alternate </w:t>
      </w:r>
      <w:r w:rsidR="003E64A1" w:rsidRPr="003E64A1">
        <w:rPr>
          <w:lang w:val="en-GB"/>
        </w:rPr>
        <w:t>termi</w:t>
      </w:r>
      <w:r w:rsidR="003E64A1">
        <w:rPr>
          <w:lang w:val="en-GB"/>
        </w:rPr>
        <w:t>nology for ISA-88 concepts.</w:t>
      </w:r>
    </w:p>
    <w:p w:rsidR="003E64A1" w:rsidRDefault="003E64A1" w:rsidP="00FA1496">
      <w:pPr>
        <w:rPr>
          <w:lang w:val="en-GB"/>
        </w:rPr>
      </w:pPr>
      <w:r>
        <w:rPr>
          <w:lang w:val="en-GB"/>
        </w:rPr>
        <w:t xml:space="preserve">The resource meta-model presented in the following figure includes the following </w:t>
      </w:r>
      <w:r w:rsidR="0004307C">
        <w:rPr>
          <w:lang w:val="en-GB"/>
        </w:rPr>
        <w:t>sub-classes</w:t>
      </w:r>
      <w:r>
        <w:rPr>
          <w:lang w:val="en-GB"/>
        </w:rPr>
        <w:t xml:space="preserve"> </w:t>
      </w:r>
    </w:p>
    <w:p w:rsidR="00FA1496" w:rsidRPr="00D836B6" w:rsidRDefault="0004307C" w:rsidP="0004307C">
      <w:pPr>
        <w:pStyle w:val="Paragraphedeliste"/>
        <w:numPr>
          <w:ilvl w:val="0"/>
          <w:numId w:val="1"/>
        </w:numPr>
      </w:pPr>
      <w:r w:rsidRPr="007A17FD">
        <w:rPr>
          <w:i/>
          <w:lang w:val="en-GB"/>
        </w:rPr>
        <w:t>Type</w:t>
      </w:r>
      <w:r>
        <w:rPr>
          <w:lang w:val="en-GB"/>
        </w:rPr>
        <w:t xml:space="preserve"> corresponds to the ISA-95 canonical model such as  </w:t>
      </w:r>
      <w:r w:rsidRPr="0004307C">
        <w:rPr>
          <w:i/>
          <w:lang w:val="en-GB"/>
        </w:rPr>
        <w:t>Equipment</w:t>
      </w:r>
      <w:r w:rsidRPr="0004307C">
        <w:rPr>
          <w:lang w:val="en-GB"/>
        </w:rPr>
        <w:t xml:space="preserve">, </w:t>
      </w:r>
      <w:r w:rsidRPr="0004307C">
        <w:rPr>
          <w:i/>
          <w:lang w:val="en-GB"/>
        </w:rPr>
        <w:t>Material</w:t>
      </w:r>
      <w:r w:rsidRPr="0004307C">
        <w:rPr>
          <w:lang w:val="en-GB"/>
        </w:rPr>
        <w:t xml:space="preserve">, </w:t>
      </w:r>
      <w:r w:rsidRPr="0004307C">
        <w:rPr>
          <w:i/>
          <w:lang w:val="en-GB"/>
        </w:rPr>
        <w:t>Person</w:t>
      </w:r>
      <w:r>
        <w:rPr>
          <w:i/>
          <w:lang w:val="en-GB"/>
        </w:rPr>
        <w:t xml:space="preserve"> and other  specifics </w:t>
      </w:r>
    </w:p>
    <w:p w:rsidR="00E819D1" w:rsidRPr="007A17FD" w:rsidRDefault="00E819D1" w:rsidP="00E819D1">
      <w:pPr>
        <w:pStyle w:val="Paragraphedeliste"/>
        <w:numPr>
          <w:ilvl w:val="0"/>
          <w:numId w:val="1"/>
        </w:numPr>
        <w:rPr>
          <w:lang w:val="en-GB"/>
        </w:rPr>
      </w:pPr>
      <w:r w:rsidRPr="00482AC2">
        <w:rPr>
          <w:i/>
          <w:lang w:val="en-GB"/>
        </w:rPr>
        <w:t>Role</w:t>
      </w:r>
      <w:r w:rsidRPr="007A17FD">
        <w:rPr>
          <w:lang w:val="en-GB"/>
        </w:rPr>
        <w:t xml:space="preserve"> is </w:t>
      </w:r>
      <w:r>
        <w:rPr>
          <w:lang w:val="en-GB"/>
        </w:rPr>
        <w:t xml:space="preserve">a </w:t>
      </w:r>
      <w:r w:rsidRPr="007A17FD">
        <w:rPr>
          <w:lang w:val="en-GB"/>
        </w:rPr>
        <w:t>functional classificat</w:t>
      </w:r>
      <w:r>
        <w:rPr>
          <w:lang w:val="en-GB"/>
        </w:rPr>
        <w:t xml:space="preserve">ion that allows to allocate </w:t>
      </w:r>
      <w:r w:rsidRPr="007A17FD">
        <w:rPr>
          <w:lang w:val="en-GB"/>
        </w:rPr>
        <w:t>resource</w:t>
      </w:r>
      <w:r>
        <w:rPr>
          <w:lang w:val="en-GB"/>
        </w:rPr>
        <w:t xml:space="preserve"> quantitatively and qualitatively without naming explicitly the corresponding resources. It corresponds to ISA-95 </w:t>
      </w:r>
      <w:r w:rsidRPr="00E819D1">
        <w:rPr>
          <w:i/>
          <w:lang w:val="en-GB"/>
        </w:rPr>
        <w:t>class</w:t>
      </w:r>
      <w:r>
        <w:rPr>
          <w:lang w:val="en-GB"/>
        </w:rPr>
        <w:t xml:space="preserve"> concept in equipment and personnel resource, or material definition in material resource.</w:t>
      </w:r>
    </w:p>
    <w:p w:rsidR="00482AC2" w:rsidRPr="007A17FD" w:rsidRDefault="00E819D1" w:rsidP="00482AC2">
      <w:pPr>
        <w:pStyle w:val="Paragraphedeliste"/>
        <w:numPr>
          <w:ilvl w:val="0"/>
          <w:numId w:val="1"/>
        </w:numPr>
        <w:rPr>
          <w:lang w:val="en-GB"/>
        </w:rPr>
      </w:pPr>
      <w:r>
        <w:rPr>
          <w:lang w:val="en-GB"/>
        </w:rPr>
        <w:lastRenderedPageBreak/>
        <w:t>Category is a</w:t>
      </w:r>
      <w:r w:rsidR="00482AC2" w:rsidRPr="007A17FD">
        <w:rPr>
          <w:lang w:val="en-GB"/>
        </w:rPr>
        <w:t xml:space="preserve"> complementary classification less constraining that roles to </w:t>
      </w:r>
      <w:r w:rsidR="00482AC2">
        <w:rPr>
          <w:lang w:val="en-GB"/>
        </w:rPr>
        <w:t>further adapt resource definition to specific businesses</w:t>
      </w:r>
      <w:r>
        <w:rPr>
          <w:lang w:val="en-GB"/>
        </w:rPr>
        <w:t>. It corresponds to ISA-95 Class concept in the material model.</w:t>
      </w:r>
    </w:p>
    <w:p w:rsidR="0004307C" w:rsidRDefault="0004307C" w:rsidP="0004307C">
      <w:pPr>
        <w:pStyle w:val="Paragraphedeliste"/>
        <w:numPr>
          <w:ilvl w:val="0"/>
          <w:numId w:val="1"/>
        </w:numPr>
        <w:rPr>
          <w:lang w:val="en-GB"/>
        </w:rPr>
      </w:pPr>
      <w:r>
        <w:rPr>
          <w:i/>
          <w:lang w:val="en-GB"/>
        </w:rPr>
        <w:t xml:space="preserve">Context </w:t>
      </w:r>
      <w:r w:rsidRPr="0004307C">
        <w:rPr>
          <w:lang w:val="en-GB"/>
        </w:rPr>
        <w:t>defines the situation the resource is involved :</w:t>
      </w:r>
    </w:p>
    <w:p w:rsidR="0004307C" w:rsidRDefault="0004307C" w:rsidP="0004307C">
      <w:pPr>
        <w:pStyle w:val="Paragraphedeliste"/>
        <w:numPr>
          <w:ilvl w:val="1"/>
          <w:numId w:val="1"/>
        </w:numPr>
        <w:rPr>
          <w:lang w:val="en-GB"/>
        </w:rPr>
      </w:pPr>
      <w:r>
        <w:rPr>
          <w:i/>
          <w:lang w:val="en-GB"/>
        </w:rPr>
        <w:t xml:space="preserve">Master </w:t>
      </w:r>
      <w:r w:rsidRPr="0004307C">
        <w:rPr>
          <w:lang w:val="en-GB"/>
        </w:rPr>
        <w:t>for out of any context definition</w:t>
      </w:r>
    </w:p>
    <w:p w:rsidR="00FA1496" w:rsidRPr="0004307C" w:rsidRDefault="0004307C" w:rsidP="0004307C">
      <w:pPr>
        <w:pStyle w:val="Paragraphedeliste"/>
        <w:numPr>
          <w:ilvl w:val="1"/>
          <w:numId w:val="1"/>
        </w:numPr>
        <w:rPr>
          <w:lang w:val="en-GB"/>
        </w:rPr>
      </w:pPr>
      <w:r>
        <w:rPr>
          <w:i/>
          <w:lang w:val="en-GB"/>
        </w:rPr>
        <w:t xml:space="preserve">Usage </w:t>
      </w:r>
      <w:r w:rsidRPr="007A17FD">
        <w:rPr>
          <w:lang w:val="en-GB"/>
        </w:rPr>
        <w:t xml:space="preserve">for qualitative </w:t>
      </w:r>
      <w:r w:rsidR="007A17FD" w:rsidRPr="007A17FD">
        <w:rPr>
          <w:lang w:val="en-GB"/>
        </w:rPr>
        <w:t>involv</w:t>
      </w:r>
      <w:r w:rsidR="007A17FD">
        <w:rPr>
          <w:lang w:val="en-GB"/>
        </w:rPr>
        <w:t>e</w:t>
      </w:r>
      <w:r w:rsidRPr="007A17FD">
        <w:rPr>
          <w:lang w:val="en-GB"/>
        </w:rPr>
        <w:t>ment of resources in</w:t>
      </w:r>
      <w:r w:rsidR="00FA1496" w:rsidRPr="007A17FD">
        <w:rPr>
          <w:lang w:val="en-GB"/>
        </w:rPr>
        <w:t xml:space="preserve"> Definition</w:t>
      </w:r>
      <w:r w:rsidRPr="007A17FD">
        <w:rPr>
          <w:lang w:val="en-GB"/>
        </w:rPr>
        <w:t xml:space="preserve"> and</w:t>
      </w:r>
      <w:r w:rsidR="00FA1496" w:rsidRPr="007A17FD">
        <w:rPr>
          <w:lang w:val="en-GB"/>
        </w:rPr>
        <w:t xml:space="preserve"> Execution </w:t>
      </w:r>
      <w:r w:rsidRPr="007A17FD">
        <w:rPr>
          <w:lang w:val="en-GB"/>
        </w:rPr>
        <w:t>of the knowledge  meta-model</w:t>
      </w:r>
    </w:p>
    <w:p w:rsidR="00FA1496" w:rsidRPr="007A17FD" w:rsidRDefault="00FA1496" w:rsidP="00FA1496">
      <w:pPr>
        <w:pStyle w:val="Paragraphedeliste"/>
        <w:numPr>
          <w:ilvl w:val="1"/>
          <w:numId w:val="1"/>
        </w:numPr>
        <w:rPr>
          <w:lang w:val="en-GB"/>
        </w:rPr>
      </w:pPr>
      <w:r w:rsidRPr="007A17FD">
        <w:rPr>
          <w:i/>
          <w:lang w:val="en-GB"/>
        </w:rPr>
        <w:t>Capability</w:t>
      </w:r>
      <w:r w:rsidRPr="007A17FD">
        <w:rPr>
          <w:lang w:val="en-GB"/>
        </w:rPr>
        <w:t xml:space="preserve"> </w:t>
      </w:r>
      <w:r w:rsidR="007A17FD" w:rsidRPr="007A17FD">
        <w:rPr>
          <w:lang w:val="en-GB"/>
        </w:rPr>
        <w:t xml:space="preserve">for quantitative </w:t>
      </w:r>
      <w:r w:rsidRPr="007A17FD">
        <w:rPr>
          <w:lang w:val="en-GB"/>
        </w:rPr>
        <w:t xml:space="preserve">instances </w:t>
      </w:r>
      <w:r w:rsidR="007A17FD" w:rsidRPr="007A17FD">
        <w:rPr>
          <w:lang w:val="en-GB"/>
        </w:rPr>
        <w:t>of res</w:t>
      </w:r>
      <w:r w:rsidRPr="007A17FD">
        <w:rPr>
          <w:lang w:val="en-GB"/>
        </w:rPr>
        <w:t xml:space="preserve">ources </w:t>
      </w:r>
      <w:r w:rsidR="007A17FD" w:rsidRPr="007A17FD">
        <w:rPr>
          <w:lang w:val="en-GB"/>
        </w:rPr>
        <w:t>in the capability model</w:t>
      </w:r>
    </w:p>
    <w:p w:rsidR="007A17FD" w:rsidRPr="007A17FD" w:rsidRDefault="007A17FD" w:rsidP="00FA1496">
      <w:pPr>
        <w:pStyle w:val="Paragraphedeliste"/>
        <w:numPr>
          <w:ilvl w:val="0"/>
          <w:numId w:val="1"/>
        </w:numPr>
        <w:rPr>
          <w:lang w:val="en-GB"/>
        </w:rPr>
      </w:pPr>
      <w:r w:rsidRPr="007A17FD">
        <w:rPr>
          <w:i/>
          <w:lang w:val="en-GB"/>
        </w:rPr>
        <w:t>Entity</w:t>
      </w:r>
      <w:r w:rsidRPr="007A17FD">
        <w:rPr>
          <w:lang w:val="en-GB"/>
        </w:rPr>
        <w:t xml:space="preserve"> is the tangible</w:t>
      </w:r>
      <w:r w:rsidR="00E819D1">
        <w:rPr>
          <w:lang w:val="en-GB"/>
        </w:rPr>
        <w:t>,</w:t>
      </w:r>
      <w:r w:rsidRPr="007A17FD">
        <w:rPr>
          <w:lang w:val="en-GB"/>
        </w:rPr>
        <w:t xml:space="preserve"> identified resource</w:t>
      </w:r>
    </w:p>
    <w:p w:rsidR="00482AC2" w:rsidRPr="00482AC2" w:rsidRDefault="00482AC2" w:rsidP="00FA1496">
      <w:pPr>
        <w:rPr>
          <w:lang w:val="en-GB"/>
        </w:rPr>
      </w:pPr>
      <w:r w:rsidRPr="00482AC2">
        <w:rPr>
          <w:lang w:val="en-GB"/>
        </w:rPr>
        <w:t>To this objec</w:t>
      </w:r>
      <w:r>
        <w:rPr>
          <w:lang w:val="en-GB"/>
        </w:rPr>
        <w:t>t are asso</w:t>
      </w:r>
      <w:r w:rsidRPr="00482AC2">
        <w:rPr>
          <w:lang w:val="en-GB"/>
        </w:rPr>
        <w:t>ciated:</w:t>
      </w:r>
    </w:p>
    <w:p w:rsidR="00482AC2" w:rsidRPr="00482AC2" w:rsidRDefault="00482AC2" w:rsidP="00FA1496">
      <w:pPr>
        <w:pStyle w:val="Paragraphedeliste"/>
        <w:numPr>
          <w:ilvl w:val="0"/>
          <w:numId w:val="1"/>
        </w:numPr>
        <w:rPr>
          <w:lang w:val="en-GB"/>
        </w:rPr>
      </w:pPr>
      <w:r w:rsidRPr="00482AC2">
        <w:rPr>
          <w:i/>
          <w:lang w:val="en-GB"/>
        </w:rPr>
        <w:t>Properties</w:t>
      </w:r>
      <w:r w:rsidRPr="00482AC2">
        <w:rPr>
          <w:lang w:val="en-GB"/>
        </w:rPr>
        <w:t xml:space="preserve"> that characterize the object</w:t>
      </w:r>
    </w:p>
    <w:p w:rsidR="00482AC2" w:rsidRPr="00482AC2" w:rsidRDefault="00482AC2" w:rsidP="00FA1496">
      <w:pPr>
        <w:pStyle w:val="Paragraphedeliste"/>
        <w:numPr>
          <w:ilvl w:val="0"/>
          <w:numId w:val="1"/>
        </w:numPr>
        <w:rPr>
          <w:lang w:val="en-GB"/>
        </w:rPr>
      </w:pPr>
      <w:r w:rsidRPr="00406FB9">
        <w:rPr>
          <w:i/>
          <w:lang w:val="en-GB"/>
        </w:rPr>
        <w:t>Test specifications</w:t>
      </w:r>
      <w:r>
        <w:rPr>
          <w:lang w:val="en-GB"/>
        </w:rPr>
        <w:t xml:space="preserve"> associated to properties </w:t>
      </w:r>
    </w:p>
    <w:p w:rsidR="00406FB9" w:rsidRPr="00406FB9" w:rsidRDefault="00406FB9" w:rsidP="00FA1496">
      <w:pPr>
        <w:pStyle w:val="Paragraphedeliste"/>
        <w:numPr>
          <w:ilvl w:val="0"/>
          <w:numId w:val="1"/>
        </w:numPr>
        <w:rPr>
          <w:lang w:val="en-GB"/>
        </w:rPr>
      </w:pPr>
      <w:r w:rsidRPr="00406FB9">
        <w:rPr>
          <w:lang w:val="en-GB"/>
        </w:rPr>
        <w:t xml:space="preserve">Test results of the </w:t>
      </w:r>
      <w:r>
        <w:rPr>
          <w:lang w:val="en-GB"/>
        </w:rPr>
        <w:t xml:space="preserve">time-stamped </w:t>
      </w:r>
      <w:r w:rsidRPr="00406FB9">
        <w:rPr>
          <w:lang w:val="en-GB"/>
        </w:rPr>
        <w:t xml:space="preserve">triplet </w:t>
      </w:r>
      <w:r w:rsidRPr="00406FB9">
        <w:rPr>
          <w:i/>
          <w:lang w:val="en-GB"/>
        </w:rPr>
        <w:t>Entity</w:t>
      </w:r>
      <w:r w:rsidRPr="00406FB9">
        <w:rPr>
          <w:lang w:val="en-GB"/>
        </w:rPr>
        <w:t>/</w:t>
      </w:r>
      <w:r w:rsidRPr="00406FB9">
        <w:rPr>
          <w:i/>
          <w:lang w:val="en-GB"/>
        </w:rPr>
        <w:t>Property</w:t>
      </w:r>
      <w:r w:rsidRPr="00406FB9">
        <w:rPr>
          <w:lang w:val="en-GB"/>
        </w:rPr>
        <w:t>/</w:t>
      </w:r>
      <w:r w:rsidRPr="00406FB9">
        <w:rPr>
          <w:i/>
          <w:lang w:val="en-GB"/>
        </w:rPr>
        <w:t>Test specification</w:t>
      </w:r>
    </w:p>
    <w:p w:rsidR="00406FB9" w:rsidRPr="00406FB9" w:rsidRDefault="00406FB9" w:rsidP="00406FB9">
      <w:pPr>
        <w:pStyle w:val="Paragraphedeliste"/>
        <w:rPr>
          <w:lang w:val="en-GB"/>
        </w:rPr>
      </w:pPr>
    </w:p>
    <w:p w:rsidR="00FA1496" w:rsidRDefault="00FA1496" w:rsidP="00421A10">
      <w:pPr>
        <w:keepNext/>
        <w:jc w:val="center"/>
      </w:pPr>
      <w:r>
        <w:rPr>
          <w:noProof/>
          <w:lang w:val="fr-FR" w:eastAsia="fr-FR"/>
        </w:rPr>
        <w:drawing>
          <wp:inline distT="0" distB="0" distL="0" distR="0">
            <wp:extent cx="3657600" cy="2429771"/>
            <wp:effectExtent l="0" t="0" r="0"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b="11430"/>
                    <a:stretch>
                      <a:fillRect/>
                    </a:stretch>
                  </pic:blipFill>
                  <pic:spPr bwMode="auto">
                    <a:xfrm>
                      <a:off x="0" y="0"/>
                      <a:ext cx="3676083" cy="2442049"/>
                    </a:xfrm>
                    <a:prstGeom prst="rect">
                      <a:avLst/>
                    </a:prstGeom>
                    <a:noFill/>
                  </pic:spPr>
                </pic:pic>
              </a:graphicData>
            </a:graphic>
          </wp:inline>
        </w:drawing>
      </w:r>
    </w:p>
    <w:p w:rsidR="00FA1496" w:rsidRPr="00090F01" w:rsidRDefault="00421A10" w:rsidP="00421A10">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5</w:t>
      </w:r>
      <w:r>
        <w:rPr>
          <w:b/>
        </w:rPr>
        <w:fldChar w:fldCharType="end"/>
      </w:r>
      <w:r>
        <w:rPr>
          <w:b/>
        </w:rPr>
        <w:t>.</w:t>
      </w:r>
      <w:r>
        <w:t xml:space="preserve"> </w:t>
      </w:r>
      <w:r w:rsidR="00406FB9" w:rsidRPr="00421A10">
        <w:t>Resource</w:t>
      </w:r>
      <w:r w:rsidR="00406FB9" w:rsidRPr="00090F01">
        <w:t xml:space="preserve"> meta-model</w:t>
      </w:r>
    </w:p>
    <w:p w:rsidR="00FA1496" w:rsidRPr="00322D4C" w:rsidRDefault="00D836B6" w:rsidP="00FA1496">
      <w:r w:rsidRPr="00D836B6">
        <w:t xml:space="preserve">The following figure </w:t>
      </w:r>
      <w:r w:rsidR="00322D4C">
        <w:t xml:space="preserve">shows an example of a type of resource not defined by ISA-95, though very usual in industry: the packing unit that combines a certain quantity of product and a packaging item. The abstract, recursive meta-model allows a straightforward definition that still conforms to ISA-95 </w:t>
      </w:r>
      <w:r>
        <w:t>inner spirit</w:t>
      </w:r>
      <w:r w:rsidRPr="00D836B6">
        <w:t>.</w:t>
      </w:r>
      <w:r w:rsidR="00322D4C">
        <w:t xml:space="preserve"> This heterogeneous combination of a “container” and a “material” is not possible using the native ISA-95 model.</w:t>
      </w:r>
    </w:p>
    <w:p w:rsidR="00FA1496" w:rsidRDefault="00FA1496" w:rsidP="00421A10">
      <w:pPr>
        <w:keepNext/>
        <w:jc w:val="center"/>
      </w:pPr>
      <w:r>
        <w:rPr>
          <w:noProof/>
          <w:lang w:val="fr-FR" w:eastAsia="fr-FR"/>
        </w:rPr>
        <w:lastRenderedPageBreak/>
        <w:drawing>
          <wp:inline distT="0" distB="0" distL="0" distR="0">
            <wp:extent cx="3199502" cy="837210"/>
            <wp:effectExtent l="19050" t="0" r="898" b="0"/>
            <wp:docPr id="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t="13434" b="51674"/>
                    <a:stretch>
                      <a:fillRect/>
                    </a:stretch>
                  </pic:blipFill>
                  <pic:spPr bwMode="auto">
                    <a:xfrm>
                      <a:off x="0" y="0"/>
                      <a:ext cx="3199162" cy="837121"/>
                    </a:xfrm>
                    <a:prstGeom prst="rect">
                      <a:avLst/>
                    </a:prstGeom>
                    <a:noFill/>
                  </pic:spPr>
                </pic:pic>
              </a:graphicData>
            </a:graphic>
          </wp:inline>
        </w:drawing>
      </w:r>
    </w:p>
    <w:p w:rsidR="00FA1496" w:rsidRPr="00E819D1" w:rsidRDefault="00421A10" w:rsidP="00421A10">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6</w:t>
      </w:r>
      <w:r>
        <w:rPr>
          <w:b/>
        </w:rPr>
        <w:fldChar w:fldCharType="end"/>
      </w:r>
      <w:r>
        <w:rPr>
          <w:b/>
        </w:rPr>
        <w:t>.</w:t>
      </w:r>
      <w:r>
        <w:t xml:space="preserve"> </w:t>
      </w:r>
      <w:r w:rsidR="00E819D1" w:rsidRPr="00421A10">
        <w:t>Example</w:t>
      </w:r>
      <w:r w:rsidR="00E819D1" w:rsidRPr="00E819D1">
        <w:t xml:space="preserve"> of extending the ISA-95 resource concept</w:t>
      </w:r>
    </w:p>
    <w:p w:rsidR="00010EBE" w:rsidRPr="000732B1" w:rsidRDefault="000732B1" w:rsidP="005A4D7B">
      <w:pPr>
        <w:pStyle w:val="heading2"/>
      </w:pPr>
      <w:r w:rsidRPr="000732B1">
        <w:t>Resource master m</w:t>
      </w:r>
      <w:r w:rsidR="00010EBE" w:rsidRPr="000732B1">
        <w:t>eta-model mapping</w:t>
      </w:r>
    </w:p>
    <w:p w:rsidR="00FA1496" w:rsidRDefault="00C5693E" w:rsidP="00FA1496">
      <w:r>
        <w:t>The resource meta-</w:t>
      </w:r>
      <w:r w:rsidR="000732B1" w:rsidRPr="00C5693E">
        <w:t>model i</w:t>
      </w:r>
      <w:r w:rsidRPr="00C5693E">
        <w:t>s specialized in 4 sub</w:t>
      </w:r>
      <w:r w:rsidR="000732B1" w:rsidRPr="00C5693E">
        <w:t>classes in the studied standards. Only ISA-95 handles resources in a detailed manner</w:t>
      </w:r>
      <w:r w:rsidR="00421A10">
        <w:t xml:space="preserve"> (not in Part 3 though)</w:t>
      </w:r>
      <w:r w:rsidR="000732B1" w:rsidRPr="00C5693E">
        <w:t xml:space="preserve">. Other standards </w:t>
      </w:r>
      <w:r w:rsidRPr="00C5693E">
        <w:t>treat</w:t>
      </w:r>
      <w:r>
        <w:t xml:space="preserve"> resources superficially.</w:t>
      </w:r>
      <w:r w:rsidRPr="00C5693E">
        <w:t xml:space="preserve"> </w:t>
      </w:r>
    </w:p>
    <w:p w:rsidR="00B461EE" w:rsidRPr="00090F01" w:rsidRDefault="00B461EE" w:rsidP="00FA1496"/>
    <w:tbl>
      <w:tblPr>
        <w:tblStyle w:val="Grilledutableau"/>
        <w:tblW w:w="7905" w:type="dxa"/>
        <w:tblLook w:val="04A0" w:firstRow="1" w:lastRow="0" w:firstColumn="1" w:lastColumn="0" w:noHBand="0" w:noVBand="1"/>
      </w:tblPr>
      <w:tblGrid>
        <w:gridCol w:w="1472"/>
        <w:gridCol w:w="1188"/>
        <w:gridCol w:w="1276"/>
        <w:gridCol w:w="1418"/>
        <w:gridCol w:w="1417"/>
        <w:gridCol w:w="1134"/>
      </w:tblGrid>
      <w:tr w:rsidR="00421A10" w:rsidRPr="00421A10" w:rsidTr="00421A10">
        <w:tc>
          <w:tcPr>
            <w:tcW w:w="1472" w:type="dxa"/>
          </w:tcPr>
          <w:p w:rsidR="00421A10" w:rsidRPr="00421A10" w:rsidRDefault="00421A10" w:rsidP="00FA1496">
            <w:pPr>
              <w:rPr>
                <w:b/>
              </w:rPr>
            </w:pPr>
            <w:r w:rsidRPr="00421A10">
              <w:rPr>
                <w:b/>
              </w:rPr>
              <w:t>Meta-model</w:t>
            </w:r>
          </w:p>
        </w:tc>
        <w:tc>
          <w:tcPr>
            <w:tcW w:w="1188" w:type="dxa"/>
          </w:tcPr>
          <w:p w:rsidR="00421A10" w:rsidRPr="00421A10" w:rsidRDefault="00421A10" w:rsidP="00FA1496">
            <w:pPr>
              <w:rPr>
                <w:b/>
              </w:rPr>
            </w:pPr>
            <w:r w:rsidRPr="00421A10">
              <w:rPr>
                <w:b/>
              </w:rPr>
              <w:t>ISA-95.02</w:t>
            </w:r>
          </w:p>
        </w:tc>
        <w:tc>
          <w:tcPr>
            <w:tcW w:w="1276" w:type="dxa"/>
          </w:tcPr>
          <w:p w:rsidR="00421A10" w:rsidRPr="00421A10" w:rsidRDefault="00421A10" w:rsidP="00FA1496">
            <w:pPr>
              <w:rPr>
                <w:b/>
              </w:rPr>
            </w:pPr>
            <w:r w:rsidRPr="00421A10">
              <w:rPr>
                <w:b/>
              </w:rPr>
              <w:t>ISA-95.04</w:t>
            </w:r>
          </w:p>
        </w:tc>
        <w:tc>
          <w:tcPr>
            <w:tcW w:w="1418" w:type="dxa"/>
          </w:tcPr>
          <w:p w:rsidR="00421A10" w:rsidRPr="00421A10" w:rsidRDefault="00421A10" w:rsidP="00FA1496">
            <w:pPr>
              <w:rPr>
                <w:b/>
              </w:rPr>
            </w:pPr>
            <w:r w:rsidRPr="00421A10">
              <w:rPr>
                <w:b/>
              </w:rPr>
              <w:t>ISA-88.01/2/4</w:t>
            </w:r>
          </w:p>
        </w:tc>
        <w:tc>
          <w:tcPr>
            <w:tcW w:w="1417" w:type="dxa"/>
          </w:tcPr>
          <w:p w:rsidR="00421A10" w:rsidRPr="00421A10" w:rsidRDefault="00421A10" w:rsidP="00FA1496">
            <w:pPr>
              <w:rPr>
                <w:b/>
              </w:rPr>
            </w:pPr>
            <w:r w:rsidRPr="00421A10">
              <w:rPr>
                <w:b/>
              </w:rPr>
              <w:t>ISA88.03</w:t>
            </w:r>
          </w:p>
        </w:tc>
        <w:tc>
          <w:tcPr>
            <w:tcW w:w="1134" w:type="dxa"/>
          </w:tcPr>
          <w:p w:rsidR="00421A10" w:rsidRPr="00421A10" w:rsidRDefault="00421A10" w:rsidP="00FA1496">
            <w:pPr>
              <w:rPr>
                <w:b/>
              </w:rPr>
            </w:pPr>
            <w:r w:rsidRPr="00421A10">
              <w:rPr>
                <w:b/>
              </w:rPr>
              <w:t>ISA-TR106.01</w:t>
            </w:r>
          </w:p>
        </w:tc>
      </w:tr>
      <w:tr w:rsidR="00421A10" w:rsidRPr="005A4D7B" w:rsidTr="00421A10">
        <w:tc>
          <w:tcPr>
            <w:tcW w:w="1472" w:type="dxa"/>
          </w:tcPr>
          <w:p w:rsidR="00421A10" w:rsidRPr="005A4D7B" w:rsidRDefault="00421A10" w:rsidP="00FA1496">
            <w:r w:rsidRPr="005A4D7B">
              <w:t>Resource Master</w:t>
            </w:r>
          </w:p>
          <w:p w:rsidR="00421A10" w:rsidRPr="005A4D7B" w:rsidRDefault="00421A10" w:rsidP="00FA1496">
            <w:r w:rsidRPr="005A4D7B">
              <w:t>&gt;Personnel</w:t>
            </w:r>
          </w:p>
        </w:tc>
        <w:tc>
          <w:tcPr>
            <w:tcW w:w="1188" w:type="dxa"/>
            <w:shd w:val="clear" w:color="auto" w:fill="auto"/>
          </w:tcPr>
          <w:p w:rsidR="00421A10" w:rsidRPr="005A4D7B" w:rsidRDefault="00421A10" w:rsidP="00FA1496">
            <w:r w:rsidRPr="005A4D7B">
              <w:t xml:space="preserve">Personnel </w:t>
            </w:r>
          </w:p>
        </w:tc>
        <w:tc>
          <w:tcPr>
            <w:tcW w:w="1276" w:type="dxa"/>
          </w:tcPr>
          <w:p w:rsidR="00421A10" w:rsidRPr="005A4D7B" w:rsidRDefault="00421A10" w:rsidP="00FA1496"/>
        </w:tc>
        <w:tc>
          <w:tcPr>
            <w:tcW w:w="1418" w:type="dxa"/>
          </w:tcPr>
          <w:p w:rsidR="00421A10" w:rsidRPr="005A4D7B" w:rsidRDefault="00421A10" w:rsidP="00FA1496"/>
        </w:tc>
        <w:tc>
          <w:tcPr>
            <w:tcW w:w="1417" w:type="dxa"/>
          </w:tcPr>
          <w:p w:rsidR="00421A10" w:rsidRPr="005A4D7B" w:rsidRDefault="00421A10" w:rsidP="00FA1496"/>
        </w:tc>
        <w:tc>
          <w:tcPr>
            <w:tcW w:w="1134" w:type="dxa"/>
          </w:tcPr>
          <w:p w:rsidR="00421A10" w:rsidRPr="005A4D7B" w:rsidRDefault="00421A10" w:rsidP="00FA1496"/>
        </w:tc>
      </w:tr>
      <w:tr w:rsidR="00421A10" w:rsidRPr="005A4D7B" w:rsidTr="00421A10">
        <w:tc>
          <w:tcPr>
            <w:tcW w:w="1472" w:type="dxa"/>
          </w:tcPr>
          <w:p w:rsidR="00421A10" w:rsidRPr="005A4D7B" w:rsidRDefault="00421A10" w:rsidP="00FA1496">
            <w:r w:rsidRPr="005A4D7B">
              <w:t>Resource Master</w:t>
            </w:r>
          </w:p>
          <w:p w:rsidR="00421A10" w:rsidRPr="005A4D7B" w:rsidRDefault="00421A10" w:rsidP="00FA1496">
            <w:r w:rsidRPr="005A4D7B">
              <w:t>&gt;Role based equipment</w:t>
            </w:r>
          </w:p>
          <w:p w:rsidR="00421A10" w:rsidRPr="005A4D7B" w:rsidRDefault="00421A10" w:rsidP="00FA1496">
            <w:r w:rsidRPr="005A4D7B">
              <w:t>&gt;Physical asset</w:t>
            </w:r>
          </w:p>
          <w:p w:rsidR="00421A10" w:rsidRPr="005A4D7B" w:rsidRDefault="00421A10" w:rsidP="00FA1496">
            <w:r w:rsidRPr="005A4D7B">
              <w:t>&gt;Equipment entity</w:t>
            </w:r>
          </w:p>
        </w:tc>
        <w:tc>
          <w:tcPr>
            <w:tcW w:w="1188" w:type="dxa"/>
            <w:shd w:val="clear" w:color="auto" w:fill="auto"/>
          </w:tcPr>
          <w:p w:rsidR="00421A10" w:rsidRPr="005A4D7B" w:rsidRDefault="00421A10" w:rsidP="00FA1496">
            <w:r w:rsidRPr="005A4D7B">
              <w:t>Role based equipment,</w:t>
            </w:r>
          </w:p>
          <w:p w:rsidR="00421A10" w:rsidRPr="005A4D7B" w:rsidRDefault="00421A10" w:rsidP="00FA1496">
            <w:r w:rsidRPr="005A4D7B">
              <w:t>Physical asset, physical model,</w:t>
            </w:r>
          </w:p>
        </w:tc>
        <w:tc>
          <w:tcPr>
            <w:tcW w:w="1276" w:type="dxa"/>
          </w:tcPr>
          <w:p w:rsidR="00421A10" w:rsidRPr="005A4D7B" w:rsidRDefault="00421A10" w:rsidP="00FA1496"/>
        </w:tc>
        <w:tc>
          <w:tcPr>
            <w:tcW w:w="1418" w:type="dxa"/>
          </w:tcPr>
          <w:p w:rsidR="00421A10" w:rsidRPr="005A4D7B" w:rsidRDefault="00421A10" w:rsidP="00FA1496">
            <w:r w:rsidRPr="005A4D7B">
              <w:t>Equipment entity, Physical model</w:t>
            </w:r>
          </w:p>
        </w:tc>
        <w:tc>
          <w:tcPr>
            <w:tcW w:w="1417" w:type="dxa"/>
          </w:tcPr>
          <w:p w:rsidR="00421A10" w:rsidRPr="005A4D7B" w:rsidRDefault="00421A10" w:rsidP="00FA1496">
            <w:r w:rsidRPr="005A4D7B">
              <w:t>Equipment requirement</w:t>
            </w:r>
          </w:p>
        </w:tc>
        <w:tc>
          <w:tcPr>
            <w:tcW w:w="1134" w:type="dxa"/>
          </w:tcPr>
          <w:p w:rsidR="00421A10" w:rsidRPr="005A4D7B" w:rsidRDefault="00421A10" w:rsidP="00FA1496">
            <w:r w:rsidRPr="005A4D7B">
              <w:t>Physical model</w:t>
            </w:r>
          </w:p>
          <w:p w:rsidR="00421A10" w:rsidRPr="005A4D7B" w:rsidRDefault="00421A10" w:rsidP="00FA1496"/>
        </w:tc>
      </w:tr>
      <w:tr w:rsidR="00421A10" w:rsidRPr="005A4D7B" w:rsidTr="00421A10">
        <w:tc>
          <w:tcPr>
            <w:tcW w:w="1472" w:type="dxa"/>
          </w:tcPr>
          <w:p w:rsidR="00421A10" w:rsidRPr="005A4D7B" w:rsidRDefault="00421A10" w:rsidP="00FA1496">
            <w:r w:rsidRPr="005A4D7B">
              <w:t>Resource Master</w:t>
            </w:r>
          </w:p>
          <w:p w:rsidR="00421A10" w:rsidRPr="005A4D7B" w:rsidRDefault="00421A10" w:rsidP="00FA1496">
            <w:r w:rsidRPr="005A4D7B">
              <w:t>&gt;Material</w:t>
            </w:r>
          </w:p>
        </w:tc>
        <w:tc>
          <w:tcPr>
            <w:tcW w:w="1188" w:type="dxa"/>
            <w:shd w:val="clear" w:color="auto" w:fill="auto"/>
          </w:tcPr>
          <w:p w:rsidR="00421A10" w:rsidRPr="005A4D7B" w:rsidRDefault="00421A10" w:rsidP="00FA1496">
            <w:r w:rsidRPr="005A4D7B">
              <w:t>Material</w:t>
            </w:r>
          </w:p>
        </w:tc>
        <w:tc>
          <w:tcPr>
            <w:tcW w:w="1276" w:type="dxa"/>
          </w:tcPr>
          <w:p w:rsidR="00421A10" w:rsidRPr="005A4D7B" w:rsidRDefault="00421A10" w:rsidP="00FA1496"/>
        </w:tc>
        <w:tc>
          <w:tcPr>
            <w:tcW w:w="1418" w:type="dxa"/>
          </w:tcPr>
          <w:p w:rsidR="00421A10" w:rsidRPr="005A4D7B" w:rsidRDefault="00421A10" w:rsidP="00FA1496">
            <w:r w:rsidRPr="005A4D7B">
              <w:t>Formula</w:t>
            </w:r>
          </w:p>
        </w:tc>
        <w:tc>
          <w:tcPr>
            <w:tcW w:w="1417" w:type="dxa"/>
          </w:tcPr>
          <w:p w:rsidR="00421A10" w:rsidRPr="005A4D7B" w:rsidRDefault="00421A10" w:rsidP="00FA1496">
            <w:r w:rsidRPr="005A4D7B">
              <w:t>Material definition</w:t>
            </w:r>
          </w:p>
        </w:tc>
        <w:tc>
          <w:tcPr>
            <w:tcW w:w="1134" w:type="dxa"/>
          </w:tcPr>
          <w:p w:rsidR="00421A10" w:rsidRPr="005A4D7B" w:rsidRDefault="00421A10" w:rsidP="00FA1496"/>
        </w:tc>
      </w:tr>
      <w:tr w:rsidR="00421A10" w:rsidRPr="005A4D7B" w:rsidTr="00421A10">
        <w:tc>
          <w:tcPr>
            <w:tcW w:w="1472" w:type="dxa"/>
          </w:tcPr>
          <w:p w:rsidR="00421A10" w:rsidRPr="005A4D7B" w:rsidRDefault="00421A10" w:rsidP="00FA1496">
            <w:r w:rsidRPr="005A4D7B">
              <w:t>Resource Master</w:t>
            </w:r>
          </w:p>
          <w:p w:rsidR="00421A10" w:rsidRPr="005A4D7B" w:rsidRDefault="00421A10" w:rsidP="00FA1496">
            <w:r w:rsidRPr="005A4D7B">
              <w:t>&gt;reference</w:t>
            </w:r>
          </w:p>
        </w:tc>
        <w:tc>
          <w:tcPr>
            <w:tcW w:w="1188" w:type="dxa"/>
          </w:tcPr>
          <w:p w:rsidR="00421A10" w:rsidRPr="005A4D7B" w:rsidRDefault="00421A10" w:rsidP="00FA1496"/>
        </w:tc>
        <w:tc>
          <w:tcPr>
            <w:tcW w:w="1276" w:type="dxa"/>
          </w:tcPr>
          <w:p w:rsidR="00421A10" w:rsidRPr="005A4D7B" w:rsidRDefault="00421A10" w:rsidP="00FA1496">
            <w:r w:rsidRPr="005A4D7B">
              <w:t>Resource relationship network</w:t>
            </w:r>
          </w:p>
        </w:tc>
        <w:tc>
          <w:tcPr>
            <w:tcW w:w="1418" w:type="dxa"/>
          </w:tcPr>
          <w:p w:rsidR="00421A10" w:rsidRPr="005A4D7B" w:rsidRDefault="00421A10" w:rsidP="00FA1496"/>
        </w:tc>
        <w:tc>
          <w:tcPr>
            <w:tcW w:w="1417" w:type="dxa"/>
          </w:tcPr>
          <w:p w:rsidR="00421A10" w:rsidRPr="005A4D7B" w:rsidRDefault="00421A10" w:rsidP="00FA1496"/>
        </w:tc>
        <w:tc>
          <w:tcPr>
            <w:tcW w:w="1134" w:type="dxa"/>
          </w:tcPr>
          <w:p w:rsidR="00421A10" w:rsidRPr="005A4D7B" w:rsidRDefault="00421A10" w:rsidP="00FA1496"/>
        </w:tc>
      </w:tr>
    </w:tbl>
    <w:p w:rsidR="00FA1496" w:rsidRDefault="00FA1496" w:rsidP="005A4D7B">
      <w:pPr>
        <w:pStyle w:val="heading2"/>
      </w:pPr>
      <w:bookmarkStart w:id="12" w:name="_Toc350768589"/>
      <w:r>
        <w:t>Resource</w:t>
      </w:r>
      <w:r w:rsidR="00897C47">
        <w:t xml:space="preserve"> Master </w:t>
      </w:r>
      <w:r>
        <w:t>&gt;</w:t>
      </w:r>
      <w:r w:rsidR="00963652">
        <w:t xml:space="preserve"> </w:t>
      </w:r>
      <w:r>
        <w:t>Personnel</w:t>
      </w:r>
      <w:bookmarkEnd w:id="12"/>
    </w:p>
    <w:p w:rsidR="00FA1496" w:rsidRPr="00897C47" w:rsidRDefault="00897C47" w:rsidP="00FA1496">
      <w:r w:rsidRPr="00897C47">
        <w:t xml:space="preserve">Only ISA-95 part 2 defines the </w:t>
      </w:r>
      <w:r w:rsidRPr="00897C47">
        <w:rPr>
          <w:i/>
        </w:rPr>
        <w:t>Personnel</w:t>
      </w:r>
      <w:r w:rsidRPr="00897C47">
        <w:t xml:space="preserve"> resource. It is represented in the following UML class diagram</w:t>
      </w:r>
      <w:r>
        <w:t>.</w:t>
      </w:r>
    </w:p>
    <w:p w:rsidR="00FA1496" w:rsidRDefault="00FA1496" w:rsidP="00421A10">
      <w:pPr>
        <w:keepNext/>
        <w:jc w:val="center"/>
      </w:pPr>
      <w:r w:rsidRPr="00FA3056">
        <w:rPr>
          <w:noProof/>
          <w:lang w:val="fr-FR" w:eastAsia="fr-FR"/>
        </w:rPr>
        <w:lastRenderedPageBreak/>
        <w:drawing>
          <wp:inline distT="0" distB="0" distL="0" distR="0">
            <wp:extent cx="2700000" cy="1798918"/>
            <wp:effectExtent l="0" t="0" r="5100" b="0"/>
            <wp:docPr id="7" name="Image 1"/>
            <wp:cNvGraphicFramePr/>
            <a:graphic xmlns:a="http://schemas.openxmlformats.org/drawingml/2006/main">
              <a:graphicData uri="http://schemas.openxmlformats.org/drawingml/2006/picture">
                <pic:pic xmlns:pic="http://schemas.openxmlformats.org/drawingml/2006/picture">
                  <pic:nvPicPr>
                    <pic:cNvPr id="96259" name="Picture 1"/>
                    <pic:cNvPicPr>
                      <a:picLocks noChangeAspect="1" noChangeArrowheads="1"/>
                    </pic:cNvPicPr>
                  </pic:nvPicPr>
                  <pic:blipFill>
                    <a:blip r:embed="rId12" cstate="print"/>
                    <a:srcRect/>
                    <a:stretch>
                      <a:fillRect/>
                    </a:stretch>
                  </pic:blipFill>
                  <pic:spPr bwMode="auto">
                    <a:xfrm>
                      <a:off x="0" y="0"/>
                      <a:ext cx="2700000" cy="1798918"/>
                    </a:xfrm>
                    <a:prstGeom prst="rect">
                      <a:avLst/>
                    </a:prstGeom>
                    <a:noFill/>
                    <a:ln w="9525">
                      <a:noFill/>
                      <a:miter lim="800000"/>
                      <a:headEnd/>
                      <a:tailEnd/>
                    </a:ln>
                  </pic:spPr>
                </pic:pic>
              </a:graphicData>
            </a:graphic>
          </wp:inline>
        </w:drawing>
      </w:r>
    </w:p>
    <w:p w:rsidR="00FA1496" w:rsidRPr="00090F01" w:rsidRDefault="00421A10" w:rsidP="00421A10">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7</w:t>
      </w:r>
      <w:r>
        <w:rPr>
          <w:b/>
        </w:rPr>
        <w:fldChar w:fldCharType="end"/>
      </w:r>
      <w:r>
        <w:rPr>
          <w:b/>
        </w:rPr>
        <w:t>.</w:t>
      </w:r>
      <w:r>
        <w:t xml:space="preserve"> </w:t>
      </w:r>
      <w:r w:rsidR="00897C47" w:rsidRPr="00421A10">
        <w:t>ISA-95</w:t>
      </w:r>
      <w:r w:rsidR="00897C47" w:rsidRPr="00090F01">
        <w:t xml:space="preserve"> Personnel model</w:t>
      </w:r>
    </w:p>
    <w:p w:rsidR="00FA1496" w:rsidRDefault="00897C47" w:rsidP="00FA1496">
      <w:r w:rsidRPr="00897C47">
        <w:t>The meta-model mapping is defined in the following table:</w:t>
      </w:r>
    </w:p>
    <w:p w:rsidR="00B461EE" w:rsidRPr="00897C47" w:rsidRDefault="00B461EE" w:rsidP="00FA1496"/>
    <w:tbl>
      <w:tblPr>
        <w:tblStyle w:val="Grilledutableau"/>
        <w:tblW w:w="0" w:type="auto"/>
        <w:tblLook w:val="04A0" w:firstRow="1" w:lastRow="0" w:firstColumn="1" w:lastColumn="0" w:noHBand="0" w:noVBand="1"/>
      </w:tblPr>
      <w:tblGrid>
        <w:gridCol w:w="2249"/>
        <w:gridCol w:w="2427"/>
        <w:gridCol w:w="2458"/>
      </w:tblGrid>
      <w:tr w:rsidR="00FA1496" w:rsidRPr="00421A10" w:rsidTr="00FA1496">
        <w:tc>
          <w:tcPr>
            <w:tcW w:w="2717" w:type="dxa"/>
          </w:tcPr>
          <w:p w:rsidR="00FA1496" w:rsidRPr="00421A10" w:rsidRDefault="00FA1496" w:rsidP="00FA1496">
            <w:pPr>
              <w:rPr>
                <w:b/>
              </w:rPr>
            </w:pPr>
            <w:r w:rsidRPr="00421A10">
              <w:rPr>
                <w:b/>
              </w:rPr>
              <w:t>Resource</w:t>
            </w:r>
            <w:r w:rsidR="00897C47" w:rsidRPr="00421A10">
              <w:rPr>
                <w:b/>
              </w:rPr>
              <w:t xml:space="preserve"> meta-model</w:t>
            </w:r>
          </w:p>
        </w:tc>
        <w:tc>
          <w:tcPr>
            <w:tcW w:w="2962" w:type="dxa"/>
          </w:tcPr>
          <w:p w:rsidR="00FA1496" w:rsidRPr="00421A10" w:rsidRDefault="00897C47" w:rsidP="00FA1496">
            <w:pPr>
              <w:rPr>
                <w:b/>
              </w:rPr>
            </w:pPr>
            <w:r w:rsidRPr="00421A10">
              <w:rPr>
                <w:b/>
              </w:rPr>
              <w:t>ISA</w:t>
            </w:r>
            <w:r w:rsidR="00FA1496" w:rsidRPr="00421A10">
              <w:rPr>
                <w:b/>
              </w:rPr>
              <w:t>-95 Personnel</w:t>
            </w:r>
            <w:r w:rsidRPr="00421A10">
              <w:rPr>
                <w:b/>
              </w:rPr>
              <w:t xml:space="preserve"> model</w:t>
            </w:r>
          </w:p>
        </w:tc>
        <w:tc>
          <w:tcPr>
            <w:tcW w:w="3008" w:type="dxa"/>
          </w:tcPr>
          <w:p w:rsidR="00FA1496" w:rsidRPr="00421A10" w:rsidRDefault="00897C47" w:rsidP="00FA1496">
            <w:pPr>
              <w:rPr>
                <w:b/>
              </w:rPr>
            </w:pPr>
            <w:r w:rsidRPr="00421A10">
              <w:rPr>
                <w:b/>
              </w:rPr>
              <w:t>Comments</w:t>
            </w:r>
          </w:p>
        </w:tc>
      </w:tr>
      <w:tr w:rsidR="00FA1496" w:rsidRPr="00421A10" w:rsidTr="00FA1496">
        <w:tc>
          <w:tcPr>
            <w:tcW w:w="2717" w:type="dxa"/>
          </w:tcPr>
          <w:p w:rsidR="00FA1496" w:rsidRPr="00421A10" w:rsidRDefault="00FA1496" w:rsidP="00FA1496">
            <w:r w:rsidRPr="00421A10">
              <w:t>Resource type</w:t>
            </w:r>
          </w:p>
        </w:tc>
        <w:tc>
          <w:tcPr>
            <w:tcW w:w="2962" w:type="dxa"/>
          </w:tcPr>
          <w:p w:rsidR="00FA1496" w:rsidRPr="00421A10" w:rsidRDefault="00FA1496" w:rsidP="00FA1496">
            <w:r w:rsidRPr="00421A10">
              <w:t>“Personnel”</w:t>
            </w:r>
          </w:p>
        </w:tc>
        <w:tc>
          <w:tcPr>
            <w:tcW w:w="3008" w:type="dxa"/>
          </w:tcPr>
          <w:p w:rsidR="00FA1496" w:rsidRPr="00421A10" w:rsidRDefault="00897C47" w:rsidP="00FA1496">
            <w:r w:rsidRPr="00421A10">
              <w:t>This is the model itself. ISA-95 does not recognize explicitly the meta-concept of resource.</w:t>
            </w:r>
          </w:p>
        </w:tc>
      </w:tr>
      <w:tr w:rsidR="00FA1496" w:rsidRPr="00421A10" w:rsidTr="00FA1496">
        <w:tc>
          <w:tcPr>
            <w:tcW w:w="2717" w:type="dxa"/>
          </w:tcPr>
          <w:p w:rsidR="00FA1496" w:rsidRPr="00421A10" w:rsidRDefault="00FA1496" w:rsidP="00FA1496">
            <w:r w:rsidRPr="00421A10">
              <w:t>Type property</w:t>
            </w:r>
          </w:p>
        </w:tc>
        <w:tc>
          <w:tcPr>
            <w:tcW w:w="2962" w:type="dxa"/>
          </w:tcPr>
          <w:p w:rsidR="00FA1496" w:rsidRPr="00421A10" w:rsidRDefault="00FA1496" w:rsidP="00FA1496">
            <w:r w:rsidRPr="00421A10">
              <w:t>-</w:t>
            </w:r>
          </w:p>
        </w:tc>
        <w:tc>
          <w:tcPr>
            <w:tcW w:w="3008" w:type="dxa"/>
          </w:tcPr>
          <w:p w:rsidR="00FA1496" w:rsidRPr="00421A10" w:rsidRDefault="00897C47" w:rsidP="00FA1496">
            <w:r w:rsidRPr="00421A10">
              <w:t>Not explicit in ISA-95</w:t>
            </w:r>
          </w:p>
        </w:tc>
      </w:tr>
      <w:tr w:rsidR="00FA1496" w:rsidRPr="00421A10" w:rsidTr="00FA1496">
        <w:tc>
          <w:tcPr>
            <w:tcW w:w="2717" w:type="dxa"/>
          </w:tcPr>
          <w:p w:rsidR="00FA1496" w:rsidRPr="00421A10" w:rsidRDefault="00FA1496" w:rsidP="00FA1496">
            <w:r w:rsidRPr="00421A10">
              <w:t>Resource entity</w:t>
            </w:r>
          </w:p>
        </w:tc>
        <w:tc>
          <w:tcPr>
            <w:tcW w:w="2962" w:type="dxa"/>
          </w:tcPr>
          <w:p w:rsidR="00FA1496" w:rsidRPr="00421A10" w:rsidRDefault="00FA1496" w:rsidP="00FA1496">
            <w:r w:rsidRPr="00421A10">
              <w:t xml:space="preserve">Person </w:t>
            </w:r>
          </w:p>
        </w:tc>
        <w:tc>
          <w:tcPr>
            <w:tcW w:w="3008" w:type="dxa"/>
          </w:tcPr>
          <w:p w:rsidR="00FA1496" w:rsidRPr="00421A10" w:rsidRDefault="00963652" w:rsidP="00963652">
            <w:proofErr w:type="spellStart"/>
            <w:r w:rsidRPr="00421A10">
              <w:t>Recursivity</w:t>
            </w:r>
            <w:proofErr w:type="spellEnd"/>
            <w:r w:rsidRPr="00421A10">
              <w:t xml:space="preserve"> is not used/allowed in ISA-95</w:t>
            </w:r>
          </w:p>
        </w:tc>
      </w:tr>
      <w:tr w:rsidR="00FA1496" w:rsidRPr="00421A10" w:rsidTr="00FA1496">
        <w:tc>
          <w:tcPr>
            <w:tcW w:w="2717" w:type="dxa"/>
          </w:tcPr>
          <w:p w:rsidR="00FA1496" w:rsidRPr="00421A10" w:rsidRDefault="00FA1496" w:rsidP="00FA1496">
            <w:r w:rsidRPr="00421A10">
              <w:t>Entity property</w:t>
            </w:r>
          </w:p>
        </w:tc>
        <w:tc>
          <w:tcPr>
            <w:tcW w:w="2962" w:type="dxa"/>
          </w:tcPr>
          <w:p w:rsidR="00FA1496" w:rsidRPr="00421A10" w:rsidRDefault="00FA1496" w:rsidP="00FA1496">
            <w:r w:rsidRPr="00421A10">
              <w:t>Person property</w:t>
            </w:r>
          </w:p>
        </w:tc>
        <w:tc>
          <w:tcPr>
            <w:tcW w:w="3008" w:type="dxa"/>
          </w:tcPr>
          <w:p w:rsidR="00FA1496" w:rsidRPr="00421A10" w:rsidRDefault="00FA1496" w:rsidP="00FA1496"/>
        </w:tc>
      </w:tr>
      <w:tr w:rsidR="00963652" w:rsidRPr="00421A10" w:rsidTr="00FA1496">
        <w:tc>
          <w:tcPr>
            <w:tcW w:w="2717" w:type="dxa"/>
          </w:tcPr>
          <w:p w:rsidR="00963652" w:rsidRPr="00421A10" w:rsidRDefault="00963652" w:rsidP="00963652">
            <w:r w:rsidRPr="00421A10">
              <w:t>Resource Role</w:t>
            </w:r>
          </w:p>
        </w:tc>
        <w:tc>
          <w:tcPr>
            <w:tcW w:w="2962" w:type="dxa"/>
          </w:tcPr>
          <w:p w:rsidR="00963652" w:rsidRPr="00421A10" w:rsidRDefault="00963652" w:rsidP="00963652">
            <w:r w:rsidRPr="00421A10">
              <w:t>Personnel class</w:t>
            </w:r>
          </w:p>
        </w:tc>
        <w:tc>
          <w:tcPr>
            <w:tcW w:w="3008" w:type="dxa"/>
          </w:tcPr>
          <w:p w:rsidR="00963652" w:rsidRPr="00421A10" w:rsidRDefault="00963652" w:rsidP="00963652">
            <w:proofErr w:type="spellStart"/>
            <w:r w:rsidRPr="00421A10">
              <w:t>Recursivity</w:t>
            </w:r>
            <w:proofErr w:type="spellEnd"/>
            <w:r w:rsidRPr="00421A10">
              <w:t xml:space="preserve"> is not used/allowed in ISA-95</w:t>
            </w:r>
          </w:p>
        </w:tc>
      </w:tr>
      <w:tr w:rsidR="00FA1496" w:rsidRPr="00421A10" w:rsidTr="00FA1496">
        <w:tc>
          <w:tcPr>
            <w:tcW w:w="2717" w:type="dxa"/>
          </w:tcPr>
          <w:p w:rsidR="00FA1496" w:rsidRPr="00421A10" w:rsidRDefault="00FA1496" w:rsidP="00FA1496">
            <w:r w:rsidRPr="00421A10">
              <w:t>Role property</w:t>
            </w:r>
          </w:p>
        </w:tc>
        <w:tc>
          <w:tcPr>
            <w:tcW w:w="2962" w:type="dxa"/>
          </w:tcPr>
          <w:p w:rsidR="00FA1496" w:rsidRPr="00421A10" w:rsidRDefault="00FA1496" w:rsidP="00FA1496">
            <w:r w:rsidRPr="00421A10">
              <w:t>Personnel class property</w:t>
            </w:r>
          </w:p>
        </w:tc>
        <w:tc>
          <w:tcPr>
            <w:tcW w:w="3008" w:type="dxa"/>
          </w:tcPr>
          <w:p w:rsidR="00FA1496" w:rsidRPr="00421A10" w:rsidRDefault="00FA1496" w:rsidP="00FA1496"/>
        </w:tc>
      </w:tr>
      <w:tr w:rsidR="00FA1496" w:rsidRPr="00421A10" w:rsidTr="00FA1496">
        <w:tc>
          <w:tcPr>
            <w:tcW w:w="2717" w:type="dxa"/>
          </w:tcPr>
          <w:p w:rsidR="00FA1496" w:rsidRPr="00421A10" w:rsidRDefault="00FA1496" w:rsidP="00FA1496">
            <w:r w:rsidRPr="00421A10">
              <w:t>Resource category</w:t>
            </w:r>
          </w:p>
        </w:tc>
        <w:tc>
          <w:tcPr>
            <w:tcW w:w="2962" w:type="dxa"/>
          </w:tcPr>
          <w:p w:rsidR="00FA1496" w:rsidRPr="00421A10" w:rsidRDefault="00FA1496" w:rsidP="00FA1496">
            <w:r w:rsidRPr="00421A10">
              <w:t>-</w:t>
            </w:r>
          </w:p>
        </w:tc>
        <w:tc>
          <w:tcPr>
            <w:tcW w:w="3008" w:type="dxa"/>
          </w:tcPr>
          <w:p w:rsidR="00FA1496" w:rsidRPr="00421A10" w:rsidRDefault="00963652" w:rsidP="00FA1496">
            <w:r w:rsidRPr="00421A10">
              <w:t>Not used</w:t>
            </w:r>
          </w:p>
        </w:tc>
      </w:tr>
      <w:tr w:rsidR="00FA1496" w:rsidRPr="00421A10" w:rsidTr="00FA1496">
        <w:tc>
          <w:tcPr>
            <w:tcW w:w="2717" w:type="dxa"/>
          </w:tcPr>
          <w:p w:rsidR="00FA1496" w:rsidRPr="00421A10" w:rsidRDefault="00FA1496" w:rsidP="00FA1496">
            <w:r w:rsidRPr="00421A10">
              <w:t>Category property</w:t>
            </w:r>
          </w:p>
        </w:tc>
        <w:tc>
          <w:tcPr>
            <w:tcW w:w="2962" w:type="dxa"/>
          </w:tcPr>
          <w:p w:rsidR="00FA1496" w:rsidRPr="00421A10" w:rsidRDefault="00FA1496" w:rsidP="00FA1496">
            <w:r w:rsidRPr="00421A10">
              <w:t>-</w:t>
            </w:r>
          </w:p>
        </w:tc>
        <w:tc>
          <w:tcPr>
            <w:tcW w:w="3008" w:type="dxa"/>
          </w:tcPr>
          <w:p w:rsidR="00FA1496" w:rsidRPr="00421A10" w:rsidRDefault="00963652" w:rsidP="00FA1496">
            <w:r w:rsidRPr="00421A10">
              <w:t>Not used</w:t>
            </w:r>
          </w:p>
        </w:tc>
      </w:tr>
      <w:tr w:rsidR="00FA1496" w:rsidRPr="00421A10" w:rsidTr="00FA1496">
        <w:tc>
          <w:tcPr>
            <w:tcW w:w="2717" w:type="dxa"/>
          </w:tcPr>
          <w:p w:rsidR="00FA1496" w:rsidRPr="00421A10" w:rsidRDefault="00FA1496" w:rsidP="00FA1496">
            <w:r w:rsidRPr="00421A10">
              <w:t>Test specification</w:t>
            </w:r>
          </w:p>
        </w:tc>
        <w:tc>
          <w:tcPr>
            <w:tcW w:w="2962" w:type="dxa"/>
          </w:tcPr>
          <w:p w:rsidR="00FA1496" w:rsidRPr="00421A10" w:rsidRDefault="00FA1496" w:rsidP="00FA1496">
            <w:r w:rsidRPr="00421A10">
              <w:t>Qualification test specification</w:t>
            </w:r>
          </w:p>
        </w:tc>
        <w:tc>
          <w:tcPr>
            <w:tcW w:w="3008" w:type="dxa"/>
          </w:tcPr>
          <w:p w:rsidR="00FA1496" w:rsidRPr="00421A10" w:rsidRDefault="00FA1496" w:rsidP="00FA1496"/>
        </w:tc>
      </w:tr>
      <w:tr w:rsidR="00FA1496" w:rsidRPr="00421A10" w:rsidTr="00FA1496">
        <w:tc>
          <w:tcPr>
            <w:tcW w:w="2717" w:type="dxa"/>
          </w:tcPr>
          <w:p w:rsidR="00FA1496" w:rsidRPr="00421A10" w:rsidRDefault="00FA1496" w:rsidP="00FA1496">
            <w:r w:rsidRPr="00421A10">
              <w:t>Test result</w:t>
            </w:r>
          </w:p>
        </w:tc>
        <w:tc>
          <w:tcPr>
            <w:tcW w:w="2962" w:type="dxa"/>
          </w:tcPr>
          <w:p w:rsidR="00FA1496" w:rsidRPr="00421A10" w:rsidRDefault="00FA1496" w:rsidP="00FA1496">
            <w:r w:rsidRPr="00421A10">
              <w:t>Qualification test result</w:t>
            </w:r>
          </w:p>
        </w:tc>
        <w:tc>
          <w:tcPr>
            <w:tcW w:w="3008" w:type="dxa"/>
          </w:tcPr>
          <w:p w:rsidR="00FA1496" w:rsidRPr="00421A10" w:rsidRDefault="00FA1496" w:rsidP="00FA1496"/>
        </w:tc>
      </w:tr>
    </w:tbl>
    <w:p w:rsidR="00FA1496" w:rsidRDefault="00FA1496" w:rsidP="005A4D7B">
      <w:pPr>
        <w:pStyle w:val="heading2"/>
      </w:pPr>
      <w:bookmarkStart w:id="13" w:name="_Toc350768590"/>
      <w:r>
        <w:t>Resource</w:t>
      </w:r>
      <w:r w:rsidR="00963652">
        <w:t xml:space="preserve"> Master </w:t>
      </w:r>
      <w:r>
        <w:t>&gt;</w:t>
      </w:r>
      <w:r w:rsidR="00963652">
        <w:t xml:space="preserve"> </w:t>
      </w:r>
      <w:r>
        <w:t>Equipment</w:t>
      </w:r>
      <w:bookmarkEnd w:id="13"/>
    </w:p>
    <w:p w:rsidR="00963652" w:rsidRDefault="00963652" w:rsidP="00FA1496">
      <w:r w:rsidRPr="00963652">
        <w:t xml:space="preserve">ISA-95 defines </w:t>
      </w:r>
      <w:r>
        <w:t>2 similar models to represent equipment</w:t>
      </w:r>
      <w:r w:rsidRPr="00963652">
        <w:t>.</w:t>
      </w:r>
      <w:r>
        <w:t xml:space="preserve"> </w:t>
      </w:r>
    </w:p>
    <w:p w:rsidR="00963652" w:rsidRDefault="00963652" w:rsidP="00576A66">
      <w:pPr>
        <w:pStyle w:val="Paragraphedeliste"/>
        <w:numPr>
          <w:ilvl w:val="0"/>
          <w:numId w:val="23"/>
        </w:numPr>
      </w:pPr>
      <w:r w:rsidRPr="00576A66">
        <w:t xml:space="preserve">the </w:t>
      </w:r>
      <w:r w:rsidRPr="00576A66">
        <w:rPr>
          <w:i/>
        </w:rPr>
        <w:t>role based equipment</w:t>
      </w:r>
      <w:r w:rsidRPr="00576A66">
        <w:t xml:space="preserve"> model </w:t>
      </w:r>
      <w:r w:rsidR="00576A66" w:rsidRPr="00576A66">
        <w:t>correspond</w:t>
      </w:r>
      <w:r w:rsidR="00576A66">
        <w:t>s</w:t>
      </w:r>
      <w:r w:rsidR="00576A66" w:rsidRPr="00576A66">
        <w:t xml:space="preserve"> to the equipment in action in the facility</w:t>
      </w:r>
      <w:r w:rsidR="00576A66">
        <w:t>;</w:t>
      </w:r>
    </w:p>
    <w:p w:rsidR="00576A66" w:rsidRPr="00576A66" w:rsidRDefault="00576A66" w:rsidP="00576A66">
      <w:pPr>
        <w:pStyle w:val="Paragraphedeliste"/>
        <w:numPr>
          <w:ilvl w:val="0"/>
          <w:numId w:val="23"/>
        </w:numPr>
      </w:pPr>
      <w:proofErr w:type="gramStart"/>
      <w:r>
        <w:t>the</w:t>
      </w:r>
      <w:proofErr w:type="gramEnd"/>
      <w:r>
        <w:t xml:space="preserve"> </w:t>
      </w:r>
      <w:r w:rsidRPr="00576A66">
        <w:rPr>
          <w:i/>
        </w:rPr>
        <w:t>physical asset</w:t>
      </w:r>
      <w:r>
        <w:t xml:space="preserve"> model corresponds to the static asset from its financial or maintenance viewpoint. </w:t>
      </w:r>
    </w:p>
    <w:p w:rsidR="00963652" w:rsidRDefault="00F50AA7" w:rsidP="00FA1496">
      <w:r>
        <w:lastRenderedPageBreak/>
        <w:t xml:space="preserve">Any </w:t>
      </w:r>
      <w:r w:rsidR="00576A66">
        <w:t xml:space="preserve">actual equipment can be represented in both models </w:t>
      </w:r>
      <w:r>
        <w:t>within different hierarchies, providing different attributes that are relevant in context. This association is handled by a specific data object.</w:t>
      </w:r>
    </w:p>
    <w:p w:rsidR="00F50AA7" w:rsidRDefault="00F50AA7" w:rsidP="00FA1496">
      <w:r>
        <w:t xml:space="preserve">They are </w:t>
      </w:r>
      <w:r w:rsidRPr="00897C47">
        <w:t>represented in the following UML class diagram</w:t>
      </w:r>
      <w:r>
        <w:t>s.</w:t>
      </w:r>
    </w:p>
    <w:p w:rsidR="005A4D7B" w:rsidRDefault="005A4D7B" w:rsidP="00FA1496"/>
    <w:p w:rsidR="005A4D7B" w:rsidRPr="00963652" w:rsidRDefault="005A4D7B" w:rsidP="00421A10">
      <w:pPr>
        <w:ind w:firstLine="0"/>
      </w:pPr>
      <w:r>
        <w:rPr>
          <w:noProof/>
          <w:lang w:val="fr-FR" w:eastAsia="fr-FR"/>
        </w:rPr>
        <w:drawing>
          <wp:inline distT="0" distB="0" distL="0" distR="0" wp14:anchorId="52124103" wp14:editId="2154FB77">
            <wp:extent cx="2194560" cy="1568450"/>
            <wp:effectExtent l="0" t="0" r="0" b="0"/>
            <wp:docPr id="2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l="6211" t="11150" r="11347" b="11312"/>
                    <a:stretch/>
                  </pic:blipFill>
                  <pic:spPr bwMode="auto">
                    <a:xfrm>
                      <a:off x="0" y="0"/>
                      <a:ext cx="2194560" cy="156845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fr-FR" w:eastAsia="fr-FR"/>
        </w:rPr>
        <w:drawing>
          <wp:inline distT="0" distB="0" distL="0" distR="0" wp14:anchorId="3EDC9057" wp14:editId="2E9A30E6">
            <wp:extent cx="2194560" cy="1617980"/>
            <wp:effectExtent l="0" t="0" r="0" b="0"/>
            <wp:docPr id="1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l="3671" t="8638" r="14976" b="11296"/>
                    <a:stretch/>
                  </pic:blipFill>
                  <pic:spPr bwMode="auto">
                    <a:xfrm>
                      <a:off x="0" y="0"/>
                      <a:ext cx="2194560" cy="1617980"/>
                    </a:xfrm>
                    <a:prstGeom prst="rect">
                      <a:avLst/>
                    </a:prstGeom>
                    <a:noFill/>
                    <a:ln>
                      <a:noFill/>
                    </a:ln>
                    <a:extLst>
                      <a:ext uri="{53640926-AAD7-44D8-BBD7-CCE9431645EC}">
                        <a14:shadowObscured xmlns:a14="http://schemas.microsoft.com/office/drawing/2010/main"/>
                      </a:ext>
                    </a:extLst>
                  </pic:spPr>
                </pic:pic>
              </a:graphicData>
            </a:graphic>
          </wp:inline>
        </w:drawing>
      </w:r>
    </w:p>
    <w:p w:rsidR="00FA1496" w:rsidRDefault="00FA1496" w:rsidP="00FA1496"/>
    <w:p w:rsidR="00FA1496" w:rsidRDefault="00FA1496" w:rsidP="00FA1496">
      <w:pPr>
        <w:keepNext/>
      </w:pPr>
      <w:r>
        <w:rPr>
          <w:noProof/>
          <w:lang w:val="fr-FR" w:eastAsia="fr-FR"/>
        </w:rPr>
        <w:drawing>
          <wp:inline distT="0" distB="0" distL="0" distR="0">
            <wp:extent cx="2520000" cy="1248045"/>
            <wp:effectExtent l="19050" t="0" r="0" b="0"/>
            <wp:docPr id="1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t="18272" b="15615"/>
                    <a:stretch>
                      <a:fillRect/>
                    </a:stretch>
                  </pic:blipFill>
                  <pic:spPr bwMode="auto">
                    <a:xfrm>
                      <a:off x="0" y="0"/>
                      <a:ext cx="2520000" cy="1248045"/>
                    </a:xfrm>
                    <a:prstGeom prst="rect">
                      <a:avLst/>
                    </a:prstGeom>
                    <a:noFill/>
                  </pic:spPr>
                </pic:pic>
              </a:graphicData>
            </a:graphic>
          </wp:inline>
        </w:drawing>
      </w:r>
    </w:p>
    <w:p w:rsidR="00FA1496" w:rsidRPr="00F50AA7" w:rsidRDefault="00421A10" w:rsidP="00421A10">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8</w:t>
      </w:r>
      <w:r>
        <w:rPr>
          <w:b/>
        </w:rPr>
        <w:fldChar w:fldCharType="end"/>
      </w:r>
      <w:r>
        <w:rPr>
          <w:b/>
        </w:rPr>
        <w:t>.</w:t>
      </w:r>
      <w:r>
        <w:t xml:space="preserve"> </w:t>
      </w:r>
      <w:r w:rsidRPr="00421A10">
        <w:t>Table</w:t>
      </w:r>
      <w:r>
        <w:rPr>
          <w:b/>
        </w:rPr>
        <w:t xml:space="preserve"> </w:t>
      </w:r>
      <w:r>
        <w:rPr>
          <w:b/>
        </w:rPr>
        <w:fldChar w:fldCharType="begin"/>
      </w:r>
      <w:r>
        <w:rPr>
          <w:b/>
        </w:rPr>
        <w:instrText xml:space="preserve"> SEQ "Table" \* MERGEFORMAT </w:instrText>
      </w:r>
      <w:r>
        <w:rPr>
          <w:b/>
        </w:rPr>
        <w:fldChar w:fldCharType="separate"/>
      </w:r>
      <w:r>
        <w:rPr>
          <w:b/>
          <w:noProof/>
        </w:rPr>
        <w:t>1</w:t>
      </w:r>
      <w:r>
        <w:rPr>
          <w:b/>
        </w:rPr>
        <w:fldChar w:fldCharType="end"/>
      </w:r>
      <w:r>
        <w:rPr>
          <w:b/>
        </w:rPr>
        <w:t>.</w:t>
      </w:r>
      <w:r>
        <w:t xml:space="preserve"> </w:t>
      </w:r>
      <w:proofErr w:type="spellStart"/>
      <w:r w:rsidR="00FA1496" w:rsidRPr="00421A10">
        <w:t>Figure</w:t>
      </w:r>
      <w:proofErr w:type="spellEnd"/>
      <w:r w:rsidR="00FA1496" w:rsidRPr="00F50AA7">
        <w:t xml:space="preserve"> </w:t>
      </w:r>
      <w:r w:rsidR="00D836B6">
        <w:fldChar w:fldCharType="begin"/>
      </w:r>
      <w:r w:rsidR="00D836B6" w:rsidRPr="00F50AA7">
        <w:instrText xml:space="preserve"> SEQ Figure \* ARABIC </w:instrText>
      </w:r>
      <w:r w:rsidR="00D836B6">
        <w:fldChar w:fldCharType="separate"/>
      </w:r>
      <w:r w:rsidR="005A4D7B">
        <w:rPr>
          <w:noProof/>
        </w:rPr>
        <w:t>8</w:t>
      </w:r>
      <w:r w:rsidR="00D836B6">
        <w:rPr>
          <w:noProof/>
        </w:rPr>
        <w:fldChar w:fldCharType="end"/>
      </w:r>
      <w:r w:rsidR="00FA1496" w:rsidRPr="00F50AA7">
        <w:t xml:space="preserve"> </w:t>
      </w:r>
      <w:r w:rsidR="004F7E95">
        <w:t>ISA-95 E</w:t>
      </w:r>
      <w:r w:rsidR="00F50AA7" w:rsidRPr="00F50AA7">
        <w:t>quipment models</w:t>
      </w:r>
    </w:p>
    <w:p w:rsidR="00F50AA7" w:rsidRPr="00897C47" w:rsidRDefault="00F50AA7" w:rsidP="00F50AA7">
      <w:r w:rsidRPr="00897C47">
        <w:t>The meta-model mapping is defined in the following table:</w:t>
      </w:r>
    </w:p>
    <w:tbl>
      <w:tblPr>
        <w:tblStyle w:val="Grilledutableau"/>
        <w:tblW w:w="0" w:type="auto"/>
        <w:tblLook w:val="04A0" w:firstRow="1" w:lastRow="0" w:firstColumn="1" w:lastColumn="0" w:noHBand="0" w:noVBand="1"/>
      </w:tblPr>
      <w:tblGrid>
        <w:gridCol w:w="1867"/>
        <w:gridCol w:w="1827"/>
        <w:gridCol w:w="1631"/>
        <w:gridCol w:w="1809"/>
      </w:tblGrid>
      <w:tr w:rsidR="00FA1496" w:rsidRPr="00421A10" w:rsidTr="00FA1496">
        <w:tc>
          <w:tcPr>
            <w:tcW w:w="2440" w:type="dxa"/>
          </w:tcPr>
          <w:p w:rsidR="00FA1496" w:rsidRPr="00421A10" w:rsidRDefault="00FA1496" w:rsidP="00421A10">
            <w:pPr>
              <w:rPr>
                <w:b/>
              </w:rPr>
            </w:pPr>
            <w:r w:rsidRPr="00421A10">
              <w:rPr>
                <w:b/>
                <w:i/>
              </w:rPr>
              <w:t>Resource</w:t>
            </w:r>
            <w:r w:rsidR="00F50AA7" w:rsidRPr="00421A10">
              <w:rPr>
                <w:b/>
                <w:i/>
              </w:rPr>
              <w:t xml:space="preserve"> </w:t>
            </w:r>
            <w:r w:rsidR="00F50AA7" w:rsidRPr="00421A10">
              <w:rPr>
                <w:b/>
              </w:rPr>
              <w:t>meta-model</w:t>
            </w:r>
          </w:p>
        </w:tc>
        <w:tc>
          <w:tcPr>
            <w:tcW w:w="2440" w:type="dxa"/>
          </w:tcPr>
          <w:p w:rsidR="00FA1496" w:rsidRPr="00421A10" w:rsidRDefault="00F50AA7" w:rsidP="00421A10">
            <w:pPr>
              <w:rPr>
                <w:b/>
              </w:rPr>
            </w:pPr>
            <w:r w:rsidRPr="00421A10">
              <w:rPr>
                <w:b/>
              </w:rPr>
              <w:t>ISA</w:t>
            </w:r>
            <w:r w:rsidR="00FA1496" w:rsidRPr="00421A10">
              <w:rPr>
                <w:b/>
              </w:rPr>
              <w:t>-95 Role based equipment</w:t>
            </w:r>
            <w:r w:rsidRPr="00421A10">
              <w:rPr>
                <w:b/>
              </w:rPr>
              <w:t xml:space="preserve"> model</w:t>
            </w:r>
          </w:p>
        </w:tc>
        <w:tc>
          <w:tcPr>
            <w:tcW w:w="2040" w:type="dxa"/>
          </w:tcPr>
          <w:p w:rsidR="00FA1496" w:rsidRPr="00421A10" w:rsidRDefault="00F50AA7" w:rsidP="00421A10">
            <w:pPr>
              <w:rPr>
                <w:b/>
              </w:rPr>
            </w:pPr>
            <w:r w:rsidRPr="00421A10">
              <w:rPr>
                <w:b/>
              </w:rPr>
              <w:t>ISA</w:t>
            </w:r>
            <w:r w:rsidR="00FA1496" w:rsidRPr="00421A10">
              <w:rPr>
                <w:b/>
              </w:rPr>
              <w:t>-95 Physical asset</w:t>
            </w:r>
            <w:r w:rsidRPr="00421A10">
              <w:rPr>
                <w:b/>
              </w:rPr>
              <w:t xml:space="preserve"> model</w:t>
            </w:r>
          </w:p>
        </w:tc>
        <w:tc>
          <w:tcPr>
            <w:tcW w:w="2368" w:type="dxa"/>
          </w:tcPr>
          <w:p w:rsidR="00FA1496" w:rsidRPr="00421A10" w:rsidRDefault="00F50AA7" w:rsidP="00421A10">
            <w:pPr>
              <w:rPr>
                <w:b/>
              </w:rPr>
            </w:pPr>
            <w:r w:rsidRPr="00421A10">
              <w:rPr>
                <w:b/>
              </w:rPr>
              <w:t>Comments</w:t>
            </w:r>
          </w:p>
        </w:tc>
      </w:tr>
      <w:tr w:rsidR="00F50AA7" w:rsidRPr="00A91715" w:rsidTr="00FA1496">
        <w:tc>
          <w:tcPr>
            <w:tcW w:w="2440" w:type="dxa"/>
          </w:tcPr>
          <w:p w:rsidR="00F50AA7" w:rsidRPr="00D710B0" w:rsidRDefault="00F50AA7" w:rsidP="00421A10">
            <w:pPr>
              <w:rPr>
                <w:rFonts w:ascii="Arial" w:hAnsi="Arial" w:cs="Arial"/>
              </w:rPr>
            </w:pPr>
            <w:r w:rsidRPr="00D710B0">
              <w:rPr>
                <w:rFonts w:ascii="Arial" w:hAnsi="Arial" w:cs="Arial"/>
              </w:rPr>
              <w:t>Resource type</w:t>
            </w:r>
          </w:p>
        </w:tc>
        <w:tc>
          <w:tcPr>
            <w:tcW w:w="2440" w:type="dxa"/>
          </w:tcPr>
          <w:p w:rsidR="00F50AA7" w:rsidRPr="00D710B0" w:rsidRDefault="00F50AA7" w:rsidP="00421A10">
            <w:r w:rsidRPr="00D710B0">
              <w:t>“</w:t>
            </w:r>
            <w:r>
              <w:t>Role based equipment</w:t>
            </w:r>
            <w:r w:rsidRPr="00D710B0">
              <w:t>”</w:t>
            </w:r>
          </w:p>
        </w:tc>
        <w:tc>
          <w:tcPr>
            <w:tcW w:w="2040" w:type="dxa"/>
          </w:tcPr>
          <w:p w:rsidR="00F50AA7" w:rsidRDefault="00F50AA7" w:rsidP="00421A10">
            <w:r>
              <w:t>“Physical asset”</w:t>
            </w:r>
          </w:p>
        </w:tc>
        <w:tc>
          <w:tcPr>
            <w:tcW w:w="2368" w:type="dxa"/>
          </w:tcPr>
          <w:p w:rsidR="00F50AA7" w:rsidRPr="00897C47" w:rsidRDefault="00F50AA7" w:rsidP="00421A10">
            <w:r w:rsidRPr="00F50AA7">
              <w:t xml:space="preserve">This is the model itself. </w:t>
            </w:r>
            <w:r w:rsidRPr="00897C47">
              <w:t>ISA-95 does not recogniz</w:t>
            </w:r>
            <w:r>
              <w:t>e explicitly the meta-concept of resource.</w:t>
            </w:r>
          </w:p>
        </w:tc>
      </w:tr>
      <w:tr w:rsidR="00F50AA7" w:rsidRPr="00D710B0" w:rsidTr="00FA1496">
        <w:tc>
          <w:tcPr>
            <w:tcW w:w="2440" w:type="dxa"/>
          </w:tcPr>
          <w:p w:rsidR="00F50AA7" w:rsidRPr="00D710B0" w:rsidRDefault="00F50AA7" w:rsidP="00421A10">
            <w:pPr>
              <w:rPr>
                <w:rFonts w:ascii="Arial" w:hAnsi="Arial" w:cs="Arial"/>
              </w:rPr>
            </w:pPr>
            <w:r w:rsidRPr="00D710B0">
              <w:rPr>
                <w:rFonts w:ascii="Arial" w:hAnsi="Arial" w:cs="Arial"/>
              </w:rPr>
              <w:t>Type property</w:t>
            </w:r>
          </w:p>
        </w:tc>
        <w:tc>
          <w:tcPr>
            <w:tcW w:w="2440" w:type="dxa"/>
          </w:tcPr>
          <w:p w:rsidR="00F50AA7" w:rsidRPr="00D710B0" w:rsidRDefault="00F50AA7" w:rsidP="00421A10">
            <w:r w:rsidRPr="00D710B0">
              <w:t>-</w:t>
            </w:r>
          </w:p>
        </w:tc>
        <w:tc>
          <w:tcPr>
            <w:tcW w:w="2040" w:type="dxa"/>
          </w:tcPr>
          <w:p w:rsidR="00F50AA7" w:rsidRDefault="00F50AA7" w:rsidP="00421A10"/>
        </w:tc>
        <w:tc>
          <w:tcPr>
            <w:tcW w:w="2368" w:type="dxa"/>
          </w:tcPr>
          <w:p w:rsidR="00F50AA7" w:rsidRPr="00D710B0" w:rsidRDefault="00F50AA7" w:rsidP="00421A10">
            <w:pPr>
              <w:rPr>
                <w:lang w:val="fr-FR"/>
              </w:rPr>
            </w:pPr>
            <w:r>
              <w:rPr>
                <w:lang w:val="fr-FR"/>
              </w:rPr>
              <w:t>Not explicit in ISA-95</w:t>
            </w:r>
          </w:p>
        </w:tc>
      </w:tr>
      <w:tr w:rsidR="00F50AA7" w:rsidRPr="00D710B0" w:rsidTr="00FA1496">
        <w:tc>
          <w:tcPr>
            <w:tcW w:w="2440" w:type="dxa"/>
          </w:tcPr>
          <w:p w:rsidR="00F50AA7" w:rsidRPr="00D710B0" w:rsidRDefault="00F50AA7" w:rsidP="00421A10">
            <w:pPr>
              <w:rPr>
                <w:rFonts w:ascii="Arial" w:hAnsi="Arial" w:cs="Arial"/>
              </w:rPr>
            </w:pPr>
            <w:r w:rsidRPr="00D710B0">
              <w:rPr>
                <w:rFonts w:ascii="Arial" w:hAnsi="Arial" w:cs="Arial"/>
              </w:rPr>
              <w:t>Resource entity</w:t>
            </w:r>
          </w:p>
        </w:tc>
        <w:tc>
          <w:tcPr>
            <w:tcW w:w="2440" w:type="dxa"/>
          </w:tcPr>
          <w:p w:rsidR="00F50AA7" w:rsidRPr="00D710B0" w:rsidRDefault="00F50AA7" w:rsidP="00421A10">
            <w:r>
              <w:t xml:space="preserve">Equipment </w:t>
            </w:r>
          </w:p>
        </w:tc>
        <w:tc>
          <w:tcPr>
            <w:tcW w:w="2040" w:type="dxa"/>
          </w:tcPr>
          <w:p w:rsidR="00F50AA7" w:rsidRPr="00F062AF" w:rsidRDefault="00F50AA7" w:rsidP="00421A10">
            <w:r>
              <w:t>Physical asset</w:t>
            </w:r>
          </w:p>
        </w:tc>
        <w:tc>
          <w:tcPr>
            <w:tcW w:w="2368" w:type="dxa"/>
          </w:tcPr>
          <w:p w:rsidR="00F50AA7" w:rsidRPr="00F062AF" w:rsidRDefault="00F50AA7" w:rsidP="00421A10">
            <w:pPr>
              <w:rPr>
                <w:lang w:val="fr-FR"/>
              </w:rPr>
            </w:pPr>
          </w:p>
        </w:tc>
      </w:tr>
      <w:tr w:rsidR="00F50AA7" w:rsidRPr="00D710B0" w:rsidTr="00FA1496">
        <w:tc>
          <w:tcPr>
            <w:tcW w:w="2440" w:type="dxa"/>
          </w:tcPr>
          <w:p w:rsidR="00F50AA7" w:rsidRPr="00D710B0" w:rsidRDefault="00F50AA7" w:rsidP="00421A10">
            <w:pPr>
              <w:rPr>
                <w:rFonts w:ascii="Arial" w:hAnsi="Arial" w:cs="Arial"/>
              </w:rPr>
            </w:pPr>
            <w:r w:rsidRPr="00D710B0">
              <w:rPr>
                <w:rFonts w:ascii="Arial" w:hAnsi="Arial" w:cs="Arial"/>
              </w:rPr>
              <w:t>Entity property</w:t>
            </w:r>
          </w:p>
        </w:tc>
        <w:tc>
          <w:tcPr>
            <w:tcW w:w="2440" w:type="dxa"/>
          </w:tcPr>
          <w:p w:rsidR="00F50AA7" w:rsidRPr="00D710B0" w:rsidRDefault="00F50AA7" w:rsidP="00421A10">
            <w:r>
              <w:t>Equipment</w:t>
            </w:r>
            <w:r w:rsidRPr="00D710B0">
              <w:t xml:space="preserve"> property</w:t>
            </w:r>
          </w:p>
        </w:tc>
        <w:tc>
          <w:tcPr>
            <w:tcW w:w="2040" w:type="dxa"/>
          </w:tcPr>
          <w:p w:rsidR="00F50AA7" w:rsidRPr="00D710B0" w:rsidRDefault="00F50AA7" w:rsidP="00421A10">
            <w:r>
              <w:t>Physical asset</w:t>
            </w:r>
            <w:r w:rsidRPr="00D710B0">
              <w:t xml:space="preserve"> property</w:t>
            </w:r>
          </w:p>
        </w:tc>
        <w:tc>
          <w:tcPr>
            <w:tcW w:w="2368" w:type="dxa"/>
          </w:tcPr>
          <w:p w:rsidR="00F50AA7" w:rsidRPr="00D710B0" w:rsidRDefault="00F50AA7" w:rsidP="00421A10"/>
        </w:tc>
      </w:tr>
      <w:tr w:rsidR="00F50AA7" w:rsidRPr="00A91715" w:rsidTr="00FA1496">
        <w:tc>
          <w:tcPr>
            <w:tcW w:w="2440" w:type="dxa"/>
          </w:tcPr>
          <w:p w:rsidR="00F50AA7" w:rsidRPr="00D710B0" w:rsidRDefault="00F50AA7" w:rsidP="00421A10">
            <w:pPr>
              <w:rPr>
                <w:rFonts w:ascii="Arial" w:hAnsi="Arial" w:cs="Arial"/>
              </w:rPr>
            </w:pPr>
            <w:r w:rsidRPr="00D710B0">
              <w:rPr>
                <w:rFonts w:ascii="Arial" w:hAnsi="Arial" w:cs="Arial"/>
              </w:rPr>
              <w:t>Resource Role</w:t>
            </w:r>
          </w:p>
        </w:tc>
        <w:tc>
          <w:tcPr>
            <w:tcW w:w="2440" w:type="dxa"/>
          </w:tcPr>
          <w:p w:rsidR="00F50AA7" w:rsidRPr="00D710B0" w:rsidRDefault="00F50AA7" w:rsidP="00421A10">
            <w:r>
              <w:t>Equipment</w:t>
            </w:r>
            <w:r w:rsidRPr="00D710B0">
              <w:t xml:space="preserve"> class</w:t>
            </w:r>
          </w:p>
        </w:tc>
        <w:tc>
          <w:tcPr>
            <w:tcW w:w="2040" w:type="dxa"/>
          </w:tcPr>
          <w:p w:rsidR="00F50AA7" w:rsidRPr="00D710B0" w:rsidRDefault="00F50AA7" w:rsidP="00421A10">
            <w:r>
              <w:t>Physical asset</w:t>
            </w:r>
            <w:r w:rsidRPr="00D710B0">
              <w:t xml:space="preserve"> class</w:t>
            </w:r>
          </w:p>
        </w:tc>
        <w:tc>
          <w:tcPr>
            <w:tcW w:w="2368" w:type="dxa"/>
          </w:tcPr>
          <w:p w:rsidR="00F50AA7" w:rsidRPr="00963652" w:rsidRDefault="00F50AA7" w:rsidP="00421A10">
            <w:proofErr w:type="spellStart"/>
            <w:r w:rsidRPr="00963652">
              <w:t>Recursivity</w:t>
            </w:r>
            <w:proofErr w:type="spellEnd"/>
            <w:r w:rsidRPr="00963652">
              <w:t xml:space="preserve"> is not used/allowed in ISA-95</w:t>
            </w:r>
          </w:p>
        </w:tc>
      </w:tr>
      <w:tr w:rsidR="00F50AA7" w:rsidRPr="00D710B0" w:rsidTr="00FA1496">
        <w:tc>
          <w:tcPr>
            <w:tcW w:w="2440" w:type="dxa"/>
          </w:tcPr>
          <w:p w:rsidR="00F50AA7" w:rsidRPr="00D710B0" w:rsidRDefault="00F50AA7" w:rsidP="00421A10">
            <w:pPr>
              <w:rPr>
                <w:rFonts w:ascii="Arial" w:hAnsi="Arial" w:cs="Arial"/>
              </w:rPr>
            </w:pPr>
            <w:r w:rsidRPr="00D710B0">
              <w:rPr>
                <w:rFonts w:ascii="Arial" w:hAnsi="Arial" w:cs="Arial"/>
              </w:rPr>
              <w:lastRenderedPageBreak/>
              <w:t>Role property</w:t>
            </w:r>
          </w:p>
        </w:tc>
        <w:tc>
          <w:tcPr>
            <w:tcW w:w="2440" w:type="dxa"/>
          </w:tcPr>
          <w:p w:rsidR="00F50AA7" w:rsidRPr="00D710B0" w:rsidRDefault="00F50AA7" w:rsidP="00421A10">
            <w:r>
              <w:t>Equipment</w:t>
            </w:r>
            <w:r w:rsidRPr="00D710B0">
              <w:t xml:space="preserve"> class property</w:t>
            </w:r>
          </w:p>
        </w:tc>
        <w:tc>
          <w:tcPr>
            <w:tcW w:w="2040" w:type="dxa"/>
          </w:tcPr>
          <w:p w:rsidR="00F50AA7" w:rsidRPr="00D710B0" w:rsidRDefault="00F50AA7" w:rsidP="00421A10">
            <w:r>
              <w:t>Physical asset</w:t>
            </w:r>
            <w:r w:rsidRPr="00D710B0">
              <w:t xml:space="preserve"> class property</w:t>
            </w:r>
          </w:p>
        </w:tc>
        <w:tc>
          <w:tcPr>
            <w:tcW w:w="2368" w:type="dxa"/>
          </w:tcPr>
          <w:p w:rsidR="00F50AA7" w:rsidRPr="00D710B0" w:rsidRDefault="00F50AA7" w:rsidP="00421A10"/>
        </w:tc>
      </w:tr>
      <w:tr w:rsidR="00F50AA7" w:rsidRPr="00D710B0" w:rsidTr="00FA1496">
        <w:tc>
          <w:tcPr>
            <w:tcW w:w="2440" w:type="dxa"/>
          </w:tcPr>
          <w:p w:rsidR="00F50AA7" w:rsidRPr="00D710B0" w:rsidRDefault="00F50AA7" w:rsidP="00421A10">
            <w:pPr>
              <w:rPr>
                <w:rFonts w:ascii="Arial" w:hAnsi="Arial" w:cs="Arial"/>
              </w:rPr>
            </w:pPr>
            <w:r>
              <w:rPr>
                <w:rFonts w:ascii="Arial" w:hAnsi="Arial" w:cs="Arial"/>
              </w:rPr>
              <w:t>Resource category</w:t>
            </w:r>
          </w:p>
        </w:tc>
        <w:tc>
          <w:tcPr>
            <w:tcW w:w="2440" w:type="dxa"/>
          </w:tcPr>
          <w:p w:rsidR="00F50AA7" w:rsidRDefault="00F50AA7" w:rsidP="00421A10">
            <w:r>
              <w:t>-</w:t>
            </w:r>
          </w:p>
        </w:tc>
        <w:tc>
          <w:tcPr>
            <w:tcW w:w="2040" w:type="dxa"/>
          </w:tcPr>
          <w:p w:rsidR="00F50AA7" w:rsidRDefault="00F50AA7" w:rsidP="00421A10">
            <w:r>
              <w:t>-</w:t>
            </w:r>
          </w:p>
        </w:tc>
        <w:tc>
          <w:tcPr>
            <w:tcW w:w="2368" w:type="dxa"/>
          </w:tcPr>
          <w:p w:rsidR="00F50AA7" w:rsidRPr="00D710B0" w:rsidRDefault="00F50AA7" w:rsidP="00421A10">
            <w:r>
              <w:t>Not used</w:t>
            </w:r>
          </w:p>
        </w:tc>
      </w:tr>
      <w:tr w:rsidR="00F50AA7" w:rsidRPr="00D710B0" w:rsidTr="00FA1496">
        <w:tc>
          <w:tcPr>
            <w:tcW w:w="2440" w:type="dxa"/>
          </w:tcPr>
          <w:p w:rsidR="00F50AA7" w:rsidRPr="00D710B0" w:rsidRDefault="00F50AA7" w:rsidP="00421A10">
            <w:pPr>
              <w:rPr>
                <w:rFonts w:ascii="Arial" w:hAnsi="Arial" w:cs="Arial"/>
              </w:rPr>
            </w:pPr>
            <w:r>
              <w:rPr>
                <w:rFonts w:ascii="Arial" w:hAnsi="Arial" w:cs="Arial"/>
              </w:rPr>
              <w:t>Category property</w:t>
            </w:r>
          </w:p>
        </w:tc>
        <w:tc>
          <w:tcPr>
            <w:tcW w:w="2440" w:type="dxa"/>
          </w:tcPr>
          <w:p w:rsidR="00F50AA7" w:rsidRDefault="00F50AA7" w:rsidP="00421A10">
            <w:r>
              <w:t>-</w:t>
            </w:r>
          </w:p>
        </w:tc>
        <w:tc>
          <w:tcPr>
            <w:tcW w:w="2040" w:type="dxa"/>
          </w:tcPr>
          <w:p w:rsidR="00F50AA7" w:rsidRDefault="00F50AA7" w:rsidP="00421A10">
            <w:r>
              <w:t>-</w:t>
            </w:r>
          </w:p>
        </w:tc>
        <w:tc>
          <w:tcPr>
            <w:tcW w:w="2368" w:type="dxa"/>
          </w:tcPr>
          <w:p w:rsidR="00F50AA7" w:rsidRPr="00D710B0" w:rsidRDefault="00F50AA7" w:rsidP="00421A10">
            <w:r>
              <w:t>Not used</w:t>
            </w:r>
          </w:p>
        </w:tc>
      </w:tr>
      <w:tr w:rsidR="00F50AA7" w:rsidRPr="00A91715" w:rsidTr="00FA1496">
        <w:tc>
          <w:tcPr>
            <w:tcW w:w="2440" w:type="dxa"/>
          </w:tcPr>
          <w:p w:rsidR="00F50AA7" w:rsidRPr="00D710B0" w:rsidRDefault="00F50AA7" w:rsidP="00421A10">
            <w:pPr>
              <w:rPr>
                <w:rFonts w:ascii="Arial" w:hAnsi="Arial" w:cs="Arial"/>
              </w:rPr>
            </w:pPr>
            <w:r w:rsidRPr="00D710B0">
              <w:rPr>
                <w:rFonts w:ascii="Arial" w:hAnsi="Arial" w:cs="Arial"/>
              </w:rPr>
              <w:t>Test specification</w:t>
            </w:r>
          </w:p>
        </w:tc>
        <w:tc>
          <w:tcPr>
            <w:tcW w:w="2440" w:type="dxa"/>
          </w:tcPr>
          <w:p w:rsidR="00F50AA7" w:rsidRPr="00D710B0" w:rsidRDefault="00F50AA7" w:rsidP="00421A10">
            <w:r>
              <w:t>Equipment capability</w:t>
            </w:r>
            <w:r w:rsidRPr="00D710B0">
              <w:t xml:space="preserve"> test specification</w:t>
            </w:r>
          </w:p>
        </w:tc>
        <w:tc>
          <w:tcPr>
            <w:tcW w:w="2040" w:type="dxa"/>
          </w:tcPr>
          <w:p w:rsidR="00F50AA7" w:rsidRPr="00D710B0" w:rsidRDefault="00F50AA7" w:rsidP="00421A10">
            <w:r>
              <w:t>Physical asset capability</w:t>
            </w:r>
            <w:r w:rsidRPr="00D710B0">
              <w:t xml:space="preserve"> test specification</w:t>
            </w:r>
          </w:p>
        </w:tc>
        <w:tc>
          <w:tcPr>
            <w:tcW w:w="2368" w:type="dxa"/>
          </w:tcPr>
          <w:p w:rsidR="00F50AA7" w:rsidRPr="00D710B0" w:rsidRDefault="00F50AA7" w:rsidP="00421A10"/>
        </w:tc>
      </w:tr>
      <w:tr w:rsidR="00F50AA7" w:rsidRPr="00A91715" w:rsidTr="00FA1496">
        <w:tc>
          <w:tcPr>
            <w:tcW w:w="2440" w:type="dxa"/>
          </w:tcPr>
          <w:p w:rsidR="00F50AA7" w:rsidRPr="00D710B0" w:rsidRDefault="00F50AA7" w:rsidP="00421A10">
            <w:pPr>
              <w:rPr>
                <w:rFonts w:ascii="Arial" w:hAnsi="Arial" w:cs="Arial"/>
              </w:rPr>
            </w:pPr>
            <w:r w:rsidRPr="00D710B0">
              <w:rPr>
                <w:rFonts w:ascii="Arial" w:hAnsi="Arial" w:cs="Arial"/>
              </w:rPr>
              <w:t>Test result</w:t>
            </w:r>
          </w:p>
        </w:tc>
        <w:tc>
          <w:tcPr>
            <w:tcW w:w="2440" w:type="dxa"/>
          </w:tcPr>
          <w:p w:rsidR="00F50AA7" w:rsidRPr="00D710B0" w:rsidRDefault="00F50AA7" w:rsidP="00421A10">
            <w:r>
              <w:t>Equipment capability</w:t>
            </w:r>
            <w:r w:rsidRPr="00D710B0">
              <w:t xml:space="preserve"> test result</w:t>
            </w:r>
          </w:p>
        </w:tc>
        <w:tc>
          <w:tcPr>
            <w:tcW w:w="2040" w:type="dxa"/>
          </w:tcPr>
          <w:p w:rsidR="00F50AA7" w:rsidRPr="00D710B0" w:rsidRDefault="00F50AA7" w:rsidP="00421A10">
            <w:r>
              <w:t>Physical asset capability</w:t>
            </w:r>
            <w:r w:rsidRPr="00D710B0">
              <w:t xml:space="preserve"> test result</w:t>
            </w:r>
          </w:p>
        </w:tc>
        <w:tc>
          <w:tcPr>
            <w:tcW w:w="2368" w:type="dxa"/>
          </w:tcPr>
          <w:p w:rsidR="00F50AA7" w:rsidRPr="00D710B0" w:rsidRDefault="00F50AA7" w:rsidP="00421A10"/>
        </w:tc>
      </w:tr>
      <w:tr w:rsidR="00F50AA7" w:rsidRPr="00A91715" w:rsidTr="00FA1496">
        <w:tc>
          <w:tcPr>
            <w:tcW w:w="2440" w:type="dxa"/>
          </w:tcPr>
          <w:p w:rsidR="00F50AA7" w:rsidRPr="00D710B0" w:rsidRDefault="00F50AA7" w:rsidP="00421A10">
            <w:pPr>
              <w:rPr>
                <w:rFonts w:ascii="Arial" w:hAnsi="Arial" w:cs="Arial"/>
              </w:rPr>
            </w:pPr>
            <w:r>
              <w:rPr>
                <w:rFonts w:ascii="Arial" w:hAnsi="Arial" w:cs="Arial"/>
              </w:rPr>
              <w:t>N/A</w:t>
            </w:r>
          </w:p>
        </w:tc>
        <w:tc>
          <w:tcPr>
            <w:tcW w:w="4480" w:type="dxa"/>
            <w:gridSpan w:val="2"/>
          </w:tcPr>
          <w:p w:rsidR="00F50AA7" w:rsidRDefault="00F50AA7" w:rsidP="00421A10">
            <w:r>
              <w:t>Equipment asset mapping</w:t>
            </w:r>
          </w:p>
        </w:tc>
        <w:tc>
          <w:tcPr>
            <w:tcW w:w="2368" w:type="dxa"/>
          </w:tcPr>
          <w:p w:rsidR="00F50AA7" w:rsidRPr="004F7E95" w:rsidRDefault="00F50AA7" w:rsidP="00421A10">
            <w:r w:rsidRPr="004F7E95">
              <w:t xml:space="preserve">Can be handled by </w:t>
            </w:r>
            <w:r w:rsidR="004F7E95" w:rsidRPr="004F7E95">
              <w:t xml:space="preserve">the </w:t>
            </w:r>
            <w:proofErr w:type="spellStart"/>
            <w:r w:rsidR="004F7E95" w:rsidRPr="004F7E95">
              <w:t>recursivity</w:t>
            </w:r>
            <w:proofErr w:type="spellEnd"/>
            <w:r w:rsidR="004F7E95" w:rsidRPr="004F7E95">
              <w:t xml:space="preserve"> that allows </w:t>
            </w:r>
            <w:r w:rsidR="004F7E95">
              <w:t xml:space="preserve">mixing </w:t>
            </w:r>
            <w:r w:rsidR="004F7E95" w:rsidRPr="004F7E95">
              <w:t>different types of resources (the physical asset ca</w:t>
            </w:r>
            <w:r w:rsidR="004F7E95">
              <w:t>n be embedded in the role based e</w:t>
            </w:r>
            <w:r w:rsidR="004F7E95" w:rsidRPr="004F7E95">
              <w:t>quipment)</w:t>
            </w:r>
          </w:p>
        </w:tc>
      </w:tr>
    </w:tbl>
    <w:p w:rsidR="00FA1496" w:rsidRPr="004F7E95" w:rsidRDefault="00FA1496" w:rsidP="00FA1496"/>
    <w:p w:rsidR="00FA1496" w:rsidRPr="00C57E2F" w:rsidRDefault="00FA1496" w:rsidP="00421A10">
      <w:pPr>
        <w:pStyle w:val="heading2"/>
        <w:rPr>
          <w:lang w:val="en-GB"/>
        </w:rPr>
      </w:pPr>
      <w:bookmarkStart w:id="14" w:name="_Toc350768591"/>
      <w:r w:rsidRPr="00C57E2F">
        <w:rPr>
          <w:lang w:val="en-GB"/>
        </w:rPr>
        <w:t>Resource</w:t>
      </w:r>
      <w:r w:rsidR="004F7E95" w:rsidRPr="00C57E2F">
        <w:rPr>
          <w:lang w:val="en-GB"/>
        </w:rPr>
        <w:t xml:space="preserve"> Master </w:t>
      </w:r>
      <w:r w:rsidRPr="00C57E2F">
        <w:rPr>
          <w:lang w:val="en-GB"/>
        </w:rPr>
        <w:t>&gt;</w:t>
      </w:r>
      <w:r w:rsidR="004F7E95" w:rsidRPr="00C57E2F">
        <w:rPr>
          <w:lang w:val="en-GB"/>
        </w:rPr>
        <w:t xml:space="preserve"> </w:t>
      </w:r>
      <w:r w:rsidRPr="00C57E2F">
        <w:rPr>
          <w:lang w:val="en-GB"/>
        </w:rPr>
        <w:t>Material</w:t>
      </w:r>
      <w:bookmarkEnd w:id="14"/>
    </w:p>
    <w:p w:rsidR="00FA1496" w:rsidRPr="00C72836" w:rsidRDefault="004F7E95" w:rsidP="00C72836">
      <w:r w:rsidRPr="004F7E95">
        <w:t xml:space="preserve">The material model is more complete, involving material definition, class as category, lots and </w:t>
      </w:r>
      <w:proofErr w:type="spellStart"/>
      <w:r w:rsidRPr="004F7E95">
        <w:t>sublots</w:t>
      </w:r>
      <w:proofErr w:type="spellEnd"/>
      <w:r w:rsidRPr="004F7E95">
        <w:t xml:space="preserve">. </w:t>
      </w:r>
      <w:r w:rsidRPr="00897C47">
        <w:t>It is represented in the following UML class diagram</w:t>
      </w:r>
      <w:r>
        <w:t>.</w:t>
      </w:r>
    </w:p>
    <w:p w:rsidR="00FA1496" w:rsidRPr="004F7E95" w:rsidRDefault="00FA1496" w:rsidP="00421A10">
      <w:pPr>
        <w:keepNext/>
        <w:jc w:val="center"/>
      </w:pPr>
      <w:r>
        <w:rPr>
          <w:noProof/>
          <w:lang w:val="fr-FR" w:eastAsia="fr-FR"/>
        </w:rPr>
        <w:drawing>
          <wp:inline distT="0" distB="0" distL="0" distR="0">
            <wp:extent cx="2700000" cy="1652629"/>
            <wp:effectExtent l="19050" t="0" r="5100" b="0"/>
            <wp:docPr id="2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t="7671" b="10733"/>
                    <a:stretch>
                      <a:fillRect/>
                    </a:stretch>
                  </pic:blipFill>
                  <pic:spPr bwMode="auto">
                    <a:xfrm>
                      <a:off x="0" y="0"/>
                      <a:ext cx="2700000" cy="1652629"/>
                    </a:xfrm>
                    <a:prstGeom prst="rect">
                      <a:avLst/>
                    </a:prstGeom>
                    <a:noFill/>
                  </pic:spPr>
                </pic:pic>
              </a:graphicData>
            </a:graphic>
          </wp:inline>
        </w:drawing>
      </w:r>
    </w:p>
    <w:p w:rsidR="00FA1496" w:rsidRPr="004F7E95" w:rsidRDefault="00421A10" w:rsidP="00421A10">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10</w:t>
      </w:r>
      <w:r>
        <w:rPr>
          <w:b/>
        </w:rPr>
        <w:fldChar w:fldCharType="end"/>
      </w:r>
      <w:r>
        <w:rPr>
          <w:b/>
        </w:rPr>
        <w:t>.</w:t>
      </w:r>
      <w:r>
        <w:t xml:space="preserve"> </w:t>
      </w:r>
      <w:r w:rsidR="004F7E95" w:rsidRPr="00421A10">
        <w:t>ISA-95</w:t>
      </w:r>
      <w:r w:rsidR="004F7E95">
        <w:t xml:space="preserve"> Material model</w:t>
      </w:r>
    </w:p>
    <w:p w:rsidR="004F7E95" w:rsidRPr="00897C47" w:rsidRDefault="004F7E95" w:rsidP="004F7E95">
      <w:r w:rsidRPr="00897C47">
        <w:t>The meta-model mapping is defined in the following table:</w:t>
      </w:r>
    </w:p>
    <w:tbl>
      <w:tblPr>
        <w:tblStyle w:val="Grilledutableau"/>
        <w:tblW w:w="0" w:type="auto"/>
        <w:tblLook w:val="04A0" w:firstRow="1" w:lastRow="0" w:firstColumn="1" w:lastColumn="0" w:noHBand="0" w:noVBand="1"/>
      </w:tblPr>
      <w:tblGrid>
        <w:gridCol w:w="2251"/>
        <w:gridCol w:w="2419"/>
        <w:gridCol w:w="2464"/>
      </w:tblGrid>
      <w:tr w:rsidR="00FA1496" w:rsidRPr="00421A10" w:rsidTr="00FA1496">
        <w:tc>
          <w:tcPr>
            <w:tcW w:w="2717" w:type="dxa"/>
          </w:tcPr>
          <w:p w:rsidR="00FA1496" w:rsidRPr="00421A10" w:rsidRDefault="00FA1496" w:rsidP="00FA1496">
            <w:pPr>
              <w:rPr>
                <w:b/>
              </w:rPr>
            </w:pPr>
            <w:r w:rsidRPr="00421A10">
              <w:rPr>
                <w:b/>
              </w:rPr>
              <w:t>Resource</w:t>
            </w:r>
            <w:r w:rsidR="004F7E95" w:rsidRPr="00421A10">
              <w:rPr>
                <w:b/>
              </w:rPr>
              <w:t xml:space="preserve"> meta-model</w:t>
            </w:r>
          </w:p>
        </w:tc>
        <w:tc>
          <w:tcPr>
            <w:tcW w:w="2962" w:type="dxa"/>
          </w:tcPr>
          <w:p w:rsidR="00FA1496" w:rsidRPr="00421A10" w:rsidRDefault="004F7E95" w:rsidP="00FA1496">
            <w:pPr>
              <w:rPr>
                <w:b/>
              </w:rPr>
            </w:pPr>
            <w:r w:rsidRPr="00421A10">
              <w:rPr>
                <w:b/>
              </w:rPr>
              <w:t>ISA</w:t>
            </w:r>
            <w:r w:rsidR="00FA1496" w:rsidRPr="00421A10">
              <w:rPr>
                <w:b/>
              </w:rPr>
              <w:t>-95 Material</w:t>
            </w:r>
            <w:r w:rsidRPr="00421A10">
              <w:rPr>
                <w:b/>
              </w:rPr>
              <w:t xml:space="preserve"> model</w:t>
            </w:r>
          </w:p>
        </w:tc>
        <w:tc>
          <w:tcPr>
            <w:tcW w:w="3008" w:type="dxa"/>
          </w:tcPr>
          <w:p w:rsidR="00FA1496" w:rsidRPr="00421A10" w:rsidRDefault="004F7E95" w:rsidP="00FA1496">
            <w:pPr>
              <w:rPr>
                <w:b/>
              </w:rPr>
            </w:pPr>
            <w:r w:rsidRPr="00421A10">
              <w:rPr>
                <w:b/>
              </w:rPr>
              <w:t>Comments</w:t>
            </w:r>
          </w:p>
        </w:tc>
      </w:tr>
      <w:tr w:rsidR="004F7E95" w:rsidRPr="00421A10" w:rsidTr="00FA1496">
        <w:tc>
          <w:tcPr>
            <w:tcW w:w="2717" w:type="dxa"/>
          </w:tcPr>
          <w:p w:rsidR="004F7E95" w:rsidRPr="00421A10" w:rsidRDefault="004F7E95" w:rsidP="004F7E95">
            <w:r w:rsidRPr="00421A10">
              <w:t>Resource type</w:t>
            </w:r>
          </w:p>
        </w:tc>
        <w:tc>
          <w:tcPr>
            <w:tcW w:w="2962" w:type="dxa"/>
          </w:tcPr>
          <w:p w:rsidR="004F7E95" w:rsidRPr="00421A10" w:rsidRDefault="004F7E95" w:rsidP="004F7E95">
            <w:r w:rsidRPr="00421A10">
              <w:t>“Material”</w:t>
            </w:r>
          </w:p>
        </w:tc>
        <w:tc>
          <w:tcPr>
            <w:tcW w:w="3008" w:type="dxa"/>
          </w:tcPr>
          <w:p w:rsidR="004F7E95" w:rsidRPr="00421A10" w:rsidRDefault="004F7E95" w:rsidP="004F7E95">
            <w:r w:rsidRPr="00421A10">
              <w:t xml:space="preserve">This is the model itself. </w:t>
            </w:r>
            <w:r w:rsidRPr="00421A10">
              <w:lastRenderedPageBreak/>
              <w:t>ISA-95 does not recognize explicitly the meta-concept of resource.</w:t>
            </w:r>
          </w:p>
        </w:tc>
      </w:tr>
      <w:tr w:rsidR="004F7E95" w:rsidRPr="00421A10" w:rsidTr="00FA1496">
        <w:tc>
          <w:tcPr>
            <w:tcW w:w="2717" w:type="dxa"/>
          </w:tcPr>
          <w:p w:rsidR="004F7E95" w:rsidRPr="00421A10" w:rsidRDefault="004F7E95" w:rsidP="004F7E95">
            <w:r w:rsidRPr="00421A10">
              <w:lastRenderedPageBreak/>
              <w:t>Type property</w:t>
            </w:r>
          </w:p>
        </w:tc>
        <w:tc>
          <w:tcPr>
            <w:tcW w:w="2962" w:type="dxa"/>
          </w:tcPr>
          <w:p w:rsidR="004F7E95" w:rsidRPr="00421A10" w:rsidRDefault="004F7E95" w:rsidP="004F7E95">
            <w:r w:rsidRPr="00421A10">
              <w:t>-</w:t>
            </w:r>
          </w:p>
        </w:tc>
        <w:tc>
          <w:tcPr>
            <w:tcW w:w="3008" w:type="dxa"/>
          </w:tcPr>
          <w:p w:rsidR="004F7E95" w:rsidRPr="00421A10" w:rsidRDefault="004F7E95" w:rsidP="004F7E95">
            <w:r w:rsidRPr="00421A10">
              <w:t>Not explicit in ISA-95</w:t>
            </w:r>
          </w:p>
        </w:tc>
      </w:tr>
      <w:tr w:rsidR="004F7E95" w:rsidRPr="00421A10" w:rsidTr="00FA1496">
        <w:tc>
          <w:tcPr>
            <w:tcW w:w="2717" w:type="dxa"/>
          </w:tcPr>
          <w:p w:rsidR="004F7E95" w:rsidRPr="00421A10" w:rsidRDefault="004F7E95" w:rsidP="004F7E95">
            <w:r w:rsidRPr="00421A10">
              <w:t>Resource entity</w:t>
            </w:r>
          </w:p>
        </w:tc>
        <w:tc>
          <w:tcPr>
            <w:tcW w:w="2962" w:type="dxa"/>
          </w:tcPr>
          <w:p w:rsidR="004F7E95" w:rsidRPr="00421A10" w:rsidRDefault="004F7E95" w:rsidP="004F7E95">
            <w:r w:rsidRPr="00421A10">
              <w:t xml:space="preserve">Material lot / </w:t>
            </w:r>
            <w:proofErr w:type="spellStart"/>
            <w:r w:rsidRPr="00421A10">
              <w:t>sublot</w:t>
            </w:r>
            <w:proofErr w:type="spellEnd"/>
          </w:p>
        </w:tc>
        <w:tc>
          <w:tcPr>
            <w:tcW w:w="3008" w:type="dxa"/>
          </w:tcPr>
          <w:p w:rsidR="004F7E95" w:rsidRPr="00421A10" w:rsidRDefault="004F7E95" w:rsidP="004F7E95">
            <w:proofErr w:type="spellStart"/>
            <w:r w:rsidRPr="00421A10">
              <w:t>Sublots</w:t>
            </w:r>
            <w:proofErr w:type="spellEnd"/>
            <w:r w:rsidRPr="00421A10">
              <w:t xml:space="preserve"> is useless as the lot is recursive (kept for compatibility with old ISA-95 versions)</w:t>
            </w:r>
          </w:p>
        </w:tc>
      </w:tr>
      <w:tr w:rsidR="004F7E95" w:rsidRPr="00421A10" w:rsidTr="00FA1496">
        <w:tc>
          <w:tcPr>
            <w:tcW w:w="2717" w:type="dxa"/>
          </w:tcPr>
          <w:p w:rsidR="004F7E95" w:rsidRPr="00421A10" w:rsidRDefault="004F7E95" w:rsidP="004F7E95">
            <w:r w:rsidRPr="00421A10">
              <w:t>Entity property</w:t>
            </w:r>
          </w:p>
        </w:tc>
        <w:tc>
          <w:tcPr>
            <w:tcW w:w="2962" w:type="dxa"/>
          </w:tcPr>
          <w:p w:rsidR="004F7E95" w:rsidRPr="00421A10" w:rsidRDefault="004F7E95" w:rsidP="004F7E95">
            <w:r w:rsidRPr="00421A10">
              <w:t>Material lot property</w:t>
            </w:r>
          </w:p>
        </w:tc>
        <w:tc>
          <w:tcPr>
            <w:tcW w:w="3008" w:type="dxa"/>
          </w:tcPr>
          <w:p w:rsidR="004F7E95" w:rsidRPr="00421A10" w:rsidRDefault="004F7E95" w:rsidP="004F7E95"/>
        </w:tc>
      </w:tr>
      <w:tr w:rsidR="004F7E95" w:rsidRPr="00421A10" w:rsidTr="00FA1496">
        <w:tc>
          <w:tcPr>
            <w:tcW w:w="2717" w:type="dxa"/>
          </w:tcPr>
          <w:p w:rsidR="004F7E95" w:rsidRPr="00421A10" w:rsidRDefault="004F7E95" w:rsidP="004F7E95">
            <w:r w:rsidRPr="00421A10">
              <w:t>Resource Role</w:t>
            </w:r>
          </w:p>
        </w:tc>
        <w:tc>
          <w:tcPr>
            <w:tcW w:w="2962" w:type="dxa"/>
          </w:tcPr>
          <w:p w:rsidR="004F7E95" w:rsidRPr="00421A10" w:rsidRDefault="004F7E95" w:rsidP="004F7E95">
            <w:r w:rsidRPr="00421A10">
              <w:t>Material definition</w:t>
            </w:r>
          </w:p>
        </w:tc>
        <w:tc>
          <w:tcPr>
            <w:tcW w:w="3008" w:type="dxa"/>
          </w:tcPr>
          <w:p w:rsidR="004F7E95" w:rsidRPr="00421A10" w:rsidRDefault="00A662BB" w:rsidP="004F7E95">
            <w:proofErr w:type="spellStart"/>
            <w:r w:rsidRPr="00421A10">
              <w:t>Recursivity</w:t>
            </w:r>
            <w:proofErr w:type="spellEnd"/>
            <w:r w:rsidRPr="00421A10">
              <w:t xml:space="preserve"> is not used/allowed in ISA-95</w:t>
            </w:r>
          </w:p>
        </w:tc>
      </w:tr>
      <w:tr w:rsidR="004F7E95" w:rsidRPr="00421A10" w:rsidTr="00FA1496">
        <w:tc>
          <w:tcPr>
            <w:tcW w:w="2717" w:type="dxa"/>
          </w:tcPr>
          <w:p w:rsidR="004F7E95" w:rsidRPr="00421A10" w:rsidRDefault="004F7E95" w:rsidP="004F7E95">
            <w:r w:rsidRPr="00421A10">
              <w:t>Role property</w:t>
            </w:r>
          </w:p>
        </w:tc>
        <w:tc>
          <w:tcPr>
            <w:tcW w:w="2962" w:type="dxa"/>
          </w:tcPr>
          <w:p w:rsidR="004F7E95" w:rsidRPr="00421A10" w:rsidRDefault="004F7E95" w:rsidP="004F7E95">
            <w:r w:rsidRPr="00421A10">
              <w:t>Material definition property</w:t>
            </w:r>
          </w:p>
        </w:tc>
        <w:tc>
          <w:tcPr>
            <w:tcW w:w="3008" w:type="dxa"/>
          </w:tcPr>
          <w:p w:rsidR="004F7E95" w:rsidRPr="00421A10" w:rsidRDefault="004F7E95" w:rsidP="004F7E95"/>
        </w:tc>
      </w:tr>
      <w:tr w:rsidR="004F7E95" w:rsidRPr="00421A10" w:rsidTr="00FA1496">
        <w:tc>
          <w:tcPr>
            <w:tcW w:w="2717" w:type="dxa"/>
          </w:tcPr>
          <w:p w:rsidR="004F7E95" w:rsidRPr="00421A10" w:rsidRDefault="004F7E95" w:rsidP="004F7E95">
            <w:r w:rsidRPr="00421A10">
              <w:t>Resource category</w:t>
            </w:r>
          </w:p>
        </w:tc>
        <w:tc>
          <w:tcPr>
            <w:tcW w:w="2962" w:type="dxa"/>
          </w:tcPr>
          <w:p w:rsidR="004F7E95" w:rsidRPr="00421A10" w:rsidRDefault="004F7E95" w:rsidP="004F7E95">
            <w:r w:rsidRPr="00421A10">
              <w:t>Material class</w:t>
            </w:r>
          </w:p>
        </w:tc>
        <w:tc>
          <w:tcPr>
            <w:tcW w:w="3008" w:type="dxa"/>
          </w:tcPr>
          <w:p w:rsidR="004F7E95" w:rsidRPr="00421A10" w:rsidRDefault="004F7E95" w:rsidP="004F7E95"/>
        </w:tc>
      </w:tr>
      <w:tr w:rsidR="004F7E95" w:rsidRPr="00421A10" w:rsidTr="00FA1496">
        <w:tc>
          <w:tcPr>
            <w:tcW w:w="2717" w:type="dxa"/>
          </w:tcPr>
          <w:p w:rsidR="004F7E95" w:rsidRPr="00421A10" w:rsidRDefault="004F7E95" w:rsidP="004F7E95">
            <w:r w:rsidRPr="00421A10">
              <w:t>Category property</w:t>
            </w:r>
          </w:p>
        </w:tc>
        <w:tc>
          <w:tcPr>
            <w:tcW w:w="2962" w:type="dxa"/>
          </w:tcPr>
          <w:p w:rsidR="004F7E95" w:rsidRPr="00421A10" w:rsidRDefault="004F7E95" w:rsidP="004F7E95">
            <w:r w:rsidRPr="00421A10">
              <w:t>Material class property</w:t>
            </w:r>
          </w:p>
        </w:tc>
        <w:tc>
          <w:tcPr>
            <w:tcW w:w="3008" w:type="dxa"/>
          </w:tcPr>
          <w:p w:rsidR="004F7E95" w:rsidRPr="00421A10" w:rsidRDefault="004F7E95" w:rsidP="004F7E95"/>
        </w:tc>
      </w:tr>
      <w:tr w:rsidR="004F7E95" w:rsidRPr="00421A10" w:rsidTr="00FA1496">
        <w:tc>
          <w:tcPr>
            <w:tcW w:w="2717" w:type="dxa"/>
          </w:tcPr>
          <w:p w:rsidR="004F7E95" w:rsidRPr="00421A10" w:rsidRDefault="004F7E95" w:rsidP="004F7E95">
            <w:r w:rsidRPr="00421A10">
              <w:t>Test specification</w:t>
            </w:r>
          </w:p>
        </w:tc>
        <w:tc>
          <w:tcPr>
            <w:tcW w:w="2962" w:type="dxa"/>
          </w:tcPr>
          <w:p w:rsidR="004F7E95" w:rsidRPr="00421A10" w:rsidRDefault="004F7E95" w:rsidP="004F7E95">
            <w:r w:rsidRPr="00421A10">
              <w:t>Material test specification</w:t>
            </w:r>
          </w:p>
        </w:tc>
        <w:tc>
          <w:tcPr>
            <w:tcW w:w="3008" w:type="dxa"/>
          </w:tcPr>
          <w:p w:rsidR="004F7E95" w:rsidRPr="00421A10" w:rsidRDefault="004F7E95" w:rsidP="004F7E95"/>
        </w:tc>
      </w:tr>
      <w:tr w:rsidR="004F7E95" w:rsidRPr="00421A10" w:rsidTr="00FA1496">
        <w:tc>
          <w:tcPr>
            <w:tcW w:w="2717" w:type="dxa"/>
          </w:tcPr>
          <w:p w:rsidR="004F7E95" w:rsidRPr="00421A10" w:rsidRDefault="004F7E95" w:rsidP="004F7E95">
            <w:r w:rsidRPr="00421A10">
              <w:t>Test result</w:t>
            </w:r>
          </w:p>
        </w:tc>
        <w:tc>
          <w:tcPr>
            <w:tcW w:w="2962" w:type="dxa"/>
          </w:tcPr>
          <w:p w:rsidR="004F7E95" w:rsidRPr="00421A10" w:rsidRDefault="004F7E95" w:rsidP="004F7E95">
            <w:r w:rsidRPr="00421A10">
              <w:t>QA test result</w:t>
            </w:r>
          </w:p>
        </w:tc>
        <w:tc>
          <w:tcPr>
            <w:tcW w:w="3008" w:type="dxa"/>
          </w:tcPr>
          <w:p w:rsidR="004F7E95" w:rsidRPr="00421A10" w:rsidRDefault="004F7E95" w:rsidP="004F7E95"/>
        </w:tc>
      </w:tr>
    </w:tbl>
    <w:p w:rsidR="00FA1496" w:rsidRDefault="00DF18A7" w:rsidP="005A4D7B">
      <w:pPr>
        <w:pStyle w:val="heading1"/>
      </w:pPr>
      <w:bookmarkStart w:id="15" w:name="_Ref342485921"/>
      <w:bookmarkStart w:id="16" w:name="_Ref342485926"/>
      <w:bookmarkStart w:id="17" w:name="_Toc350768592"/>
      <w:r>
        <w:t>Spatial view</w:t>
      </w:r>
      <w:r w:rsidR="00FA1496">
        <w:t xml:space="preserve"> - </w:t>
      </w:r>
      <w:r w:rsidR="00FA1496" w:rsidRPr="00FD70BC">
        <w:rPr>
          <w:i/>
        </w:rPr>
        <w:t>Process</w:t>
      </w:r>
      <w:bookmarkEnd w:id="15"/>
      <w:bookmarkEnd w:id="16"/>
      <w:bookmarkEnd w:id="17"/>
    </w:p>
    <w:p w:rsidR="00FA1496" w:rsidRDefault="00FA1496" w:rsidP="003D1A04">
      <w:pPr>
        <w:pStyle w:val="heading2"/>
        <w:spacing w:before="0"/>
        <w:rPr>
          <w:rFonts w:eastAsiaTheme="minorHAnsi"/>
        </w:rPr>
      </w:pPr>
      <w:bookmarkStart w:id="18" w:name="_Toc350768593"/>
      <w:r w:rsidRPr="00FD70BC">
        <w:rPr>
          <w:rFonts w:eastAsiaTheme="minorHAnsi"/>
          <w:i/>
        </w:rPr>
        <w:t>Process</w:t>
      </w:r>
      <w:bookmarkEnd w:id="18"/>
      <w:r w:rsidR="00DF18A7">
        <w:rPr>
          <w:rFonts w:eastAsiaTheme="minorHAnsi"/>
          <w:i/>
        </w:rPr>
        <w:t xml:space="preserve"> </w:t>
      </w:r>
      <w:r w:rsidR="00DF18A7" w:rsidRPr="00DF18A7">
        <w:rPr>
          <w:rFonts w:eastAsiaTheme="minorHAnsi"/>
        </w:rPr>
        <w:t>meta-model</w:t>
      </w:r>
    </w:p>
    <w:p w:rsidR="00DF18A7" w:rsidRDefault="00D51E07" w:rsidP="00FA1496">
      <w:r>
        <w:t xml:space="preserve">A </w:t>
      </w:r>
      <w:r w:rsidR="00C72836">
        <w:rPr>
          <w:i/>
        </w:rPr>
        <w:t>Process</w:t>
      </w:r>
      <w:r>
        <w:t xml:space="preserve"> represents one aspect of knowledge as a structured course of actions to achieve an objective. </w:t>
      </w:r>
      <w:r w:rsidR="00DF18A7" w:rsidRPr="00DF18A7">
        <w:t xml:space="preserve">The 3 standards </w:t>
      </w:r>
      <w:r w:rsidR="00DF18A7">
        <w:t>address functional knowledge of industrial facilities with significant overlap.</w:t>
      </w:r>
    </w:p>
    <w:p w:rsidR="00FA1496" w:rsidRDefault="00DF18A7" w:rsidP="00FA1496">
      <w:r>
        <w:t xml:space="preserve">ISA-95 defines segment, definition, capability, schedule and performance; ISA-88 defines </w:t>
      </w:r>
      <w:r w:rsidR="00090F01">
        <w:t xml:space="preserve">several types of </w:t>
      </w:r>
      <w:r w:rsidR="00D51E07">
        <w:t>recipe;</w:t>
      </w:r>
      <w:r>
        <w:t xml:space="preserve"> ISA-106 defines procedure.</w:t>
      </w:r>
      <w:r w:rsidR="00D51E07">
        <w:t xml:space="preserve"> All t</w:t>
      </w:r>
      <w:r w:rsidR="00090F01" w:rsidRPr="00090F01">
        <w:t xml:space="preserve">hese </w:t>
      </w:r>
      <w:r w:rsidR="00D51E07">
        <w:t>specific concepts collap</w:t>
      </w:r>
      <w:r w:rsidR="00090F01" w:rsidRPr="00090F01">
        <w:t xml:space="preserve">se into 3 </w:t>
      </w:r>
      <w:r w:rsidR="00090F01">
        <w:t>contextualized concepts</w:t>
      </w:r>
      <w:r w:rsidR="00EB58EF">
        <w:t>, bub-classes</w:t>
      </w:r>
      <w:r w:rsidR="00090F01">
        <w:t>:</w:t>
      </w:r>
    </w:p>
    <w:p w:rsidR="00D51E07" w:rsidRDefault="00090F01" w:rsidP="00090F01">
      <w:pPr>
        <w:pStyle w:val="Paragraphedeliste"/>
        <w:numPr>
          <w:ilvl w:val="0"/>
          <w:numId w:val="12"/>
        </w:numPr>
      </w:pPr>
      <w:r w:rsidRPr="00D51E07">
        <w:rPr>
          <w:i/>
        </w:rPr>
        <w:t>Master</w:t>
      </w:r>
      <w:r>
        <w:t xml:space="preserve"> is used for the definition of</w:t>
      </w:r>
      <w:r w:rsidR="00D51E07">
        <w:t xml:space="preserve"> processes</w:t>
      </w:r>
    </w:p>
    <w:p w:rsidR="00D51E07" w:rsidRDefault="00D51E07" w:rsidP="00090F01">
      <w:pPr>
        <w:pStyle w:val="Paragraphedeliste"/>
        <w:numPr>
          <w:ilvl w:val="0"/>
          <w:numId w:val="12"/>
        </w:numPr>
      </w:pPr>
      <w:r w:rsidRPr="00D51E07">
        <w:rPr>
          <w:i/>
        </w:rPr>
        <w:t>Execution</w:t>
      </w:r>
      <w:r>
        <w:t xml:space="preserve"> is used for activity programs</w:t>
      </w:r>
    </w:p>
    <w:p w:rsidR="00090F01" w:rsidRPr="00090F01" w:rsidRDefault="00D51E07" w:rsidP="00090F01">
      <w:pPr>
        <w:pStyle w:val="Paragraphedeliste"/>
        <w:numPr>
          <w:ilvl w:val="0"/>
          <w:numId w:val="12"/>
        </w:numPr>
      </w:pPr>
      <w:r w:rsidRPr="00D51E07">
        <w:rPr>
          <w:i/>
        </w:rPr>
        <w:t>Capability</w:t>
      </w:r>
      <w:r>
        <w:t xml:space="preserve"> is used for the time projection of means – </w:t>
      </w:r>
      <w:r w:rsidRPr="00D51E07">
        <w:rPr>
          <w:i/>
        </w:rPr>
        <w:t>resources</w:t>
      </w:r>
      <w:r>
        <w:t xml:space="preserve"> and </w:t>
      </w:r>
      <w:r w:rsidRPr="00D51E07">
        <w:rPr>
          <w:i/>
        </w:rPr>
        <w:t>master processes</w:t>
      </w:r>
      <w:r w:rsidR="00090F01">
        <w:t xml:space="preserve"> </w:t>
      </w:r>
    </w:p>
    <w:p w:rsidR="00D51E07" w:rsidRDefault="00C72836" w:rsidP="00FA1496">
      <w:r>
        <w:t>The process</w:t>
      </w:r>
      <w:r w:rsidR="00D51E07">
        <w:t xml:space="preserve"> itself includes:</w:t>
      </w:r>
    </w:p>
    <w:p w:rsidR="00D51E07" w:rsidRPr="00D51E07" w:rsidRDefault="00D51E07" w:rsidP="00D51E07">
      <w:pPr>
        <w:pStyle w:val="Paragraphedeliste"/>
        <w:numPr>
          <w:ilvl w:val="0"/>
          <w:numId w:val="12"/>
        </w:numPr>
      </w:pPr>
      <w:r w:rsidRPr="00EB58EF">
        <w:rPr>
          <w:i/>
        </w:rPr>
        <w:t xml:space="preserve">Resource instances </w:t>
      </w:r>
      <w:r w:rsidRPr="00D51E07">
        <w:t xml:space="preserve">– the </w:t>
      </w:r>
      <w:r w:rsidR="00EB58EF">
        <w:t>qualified/quantified, allocable/</w:t>
      </w:r>
      <w:r w:rsidRPr="00D51E07">
        <w:t>allocated resources for its accomplishment</w:t>
      </w:r>
    </w:p>
    <w:p w:rsidR="00D51E07" w:rsidRDefault="00D51E07" w:rsidP="00D51E07">
      <w:pPr>
        <w:pStyle w:val="Paragraphedeliste"/>
        <w:numPr>
          <w:ilvl w:val="0"/>
          <w:numId w:val="12"/>
        </w:numPr>
      </w:pPr>
      <w:r w:rsidRPr="00EB58EF">
        <w:rPr>
          <w:i/>
        </w:rPr>
        <w:t>Parameters</w:t>
      </w:r>
      <w:r>
        <w:t xml:space="preserve"> – the data inputs for influencing its implementation</w:t>
      </w:r>
    </w:p>
    <w:p w:rsidR="00EB58EF" w:rsidRDefault="00EB58EF" w:rsidP="00D51E07">
      <w:pPr>
        <w:pStyle w:val="Paragraphedeliste"/>
        <w:numPr>
          <w:ilvl w:val="0"/>
          <w:numId w:val="12"/>
        </w:numPr>
      </w:pPr>
      <w:r w:rsidRPr="00EB58EF">
        <w:rPr>
          <w:i/>
        </w:rPr>
        <w:t>Data</w:t>
      </w:r>
      <w:r>
        <w:t xml:space="preserve"> – the data outputs to report its execution </w:t>
      </w:r>
    </w:p>
    <w:p w:rsidR="00FA1496" w:rsidRPr="00C57E2F" w:rsidRDefault="00581964" w:rsidP="003D1A04">
      <w:pPr>
        <w:keepNext/>
        <w:jc w:val="center"/>
        <w:rPr>
          <w:lang w:val="en-GB"/>
        </w:rPr>
      </w:pPr>
      <w:r>
        <w:rPr>
          <w:noProof/>
          <w:lang w:val="fr-FR" w:eastAsia="fr-FR"/>
        </w:rPr>
        <w:lastRenderedPageBreak/>
        <w:drawing>
          <wp:inline distT="0" distB="0" distL="0" distR="0" wp14:anchorId="5836E04C" wp14:editId="11EE6818">
            <wp:extent cx="3970020" cy="27508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7328" r="13756" b="15109"/>
                    <a:stretch/>
                  </pic:blipFill>
                  <pic:spPr bwMode="auto">
                    <a:xfrm>
                      <a:off x="0" y="0"/>
                      <a:ext cx="3970020" cy="2750820"/>
                    </a:xfrm>
                    <a:prstGeom prst="rect">
                      <a:avLst/>
                    </a:prstGeom>
                    <a:ln>
                      <a:noFill/>
                    </a:ln>
                    <a:extLst>
                      <a:ext uri="{53640926-AAD7-44D8-BBD7-CCE9431645EC}">
                        <a14:shadowObscured xmlns:a14="http://schemas.microsoft.com/office/drawing/2010/main"/>
                      </a:ext>
                    </a:extLst>
                  </pic:spPr>
                </pic:pic>
              </a:graphicData>
            </a:graphic>
          </wp:inline>
        </w:drawing>
      </w:r>
    </w:p>
    <w:p w:rsidR="00FA1496" w:rsidRPr="00C57E2F" w:rsidRDefault="003D1A04" w:rsidP="003D1A04">
      <w:pPr>
        <w:pStyle w:val="figurecaption"/>
        <w:rPr>
          <w:lang w:val="en-GB"/>
        </w:rPr>
      </w:pPr>
      <w:r>
        <w:rPr>
          <w:b/>
        </w:rPr>
        <w:t xml:space="preserve">Fig. </w:t>
      </w:r>
      <w:r>
        <w:rPr>
          <w:b/>
        </w:rPr>
        <w:fldChar w:fldCharType="begin"/>
      </w:r>
      <w:r>
        <w:rPr>
          <w:b/>
        </w:rPr>
        <w:instrText xml:space="preserve"> SEQ "Figure" \* MERGEFORMAT </w:instrText>
      </w:r>
      <w:r>
        <w:rPr>
          <w:b/>
        </w:rPr>
        <w:fldChar w:fldCharType="separate"/>
      </w:r>
      <w:r>
        <w:rPr>
          <w:b/>
          <w:noProof/>
        </w:rPr>
        <w:t>11</w:t>
      </w:r>
      <w:r>
        <w:rPr>
          <w:b/>
        </w:rPr>
        <w:fldChar w:fldCharType="end"/>
      </w:r>
      <w:r>
        <w:rPr>
          <w:b/>
        </w:rPr>
        <w:t>.</w:t>
      </w:r>
      <w:r>
        <w:t xml:space="preserve"> </w:t>
      </w:r>
      <w:r w:rsidR="00C72836" w:rsidRPr="003D1A04">
        <w:t>Process</w:t>
      </w:r>
      <w:r w:rsidR="00EB58EF" w:rsidRPr="00C57E2F">
        <w:rPr>
          <w:lang w:val="en-GB"/>
        </w:rPr>
        <w:t xml:space="preserve"> Meta-model</w:t>
      </w:r>
    </w:p>
    <w:p w:rsidR="00EB58EF" w:rsidRPr="000732B1" w:rsidRDefault="00EB58EF" w:rsidP="00B461EE">
      <w:pPr>
        <w:pStyle w:val="heading2"/>
      </w:pPr>
      <w:r>
        <w:t xml:space="preserve">Process </w:t>
      </w:r>
      <w:r w:rsidRPr="000732B1">
        <w:t>meta-model mapping</w:t>
      </w:r>
    </w:p>
    <w:p w:rsidR="00AF1CAC" w:rsidRDefault="00EB58EF" w:rsidP="005E07A2">
      <w:r>
        <w:t xml:space="preserve">The 3 process subclasses </w:t>
      </w:r>
      <w:proofErr w:type="spellStart"/>
      <w:r w:rsidR="00AF1CAC">
        <w:t>su</w:t>
      </w:r>
      <w:r w:rsidRPr="00C5693E">
        <w:t>bclasses</w:t>
      </w:r>
      <w:proofErr w:type="spellEnd"/>
      <w:r w:rsidRPr="00C5693E">
        <w:t xml:space="preserve"> </w:t>
      </w:r>
      <w:r w:rsidR="00AF1CAC">
        <w:t>are handled by ISA-88 and ISA-95. ISA-106 only defines the Master process subclass.</w:t>
      </w:r>
    </w:p>
    <w:p w:rsidR="00AF1CAC" w:rsidRDefault="00AF1CAC" w:rsidP="005E07A2">
      <w:r>
        <w:t>All standards look at the processes from 2 viewpoints: the product view that describes the requirements for making the product and the equipment view that describes the ability of the facility to fulfil these requirements. The meta-model does not make this distinction.</w:t>
      </w:r>
    </w:p>
    <w:p w:rsidR="00EB58EF" w:rsidRPr="00C5693E" w:rsidRDefault="00EB58EF" w:rsidP="005E07A2">
      <w:proofErr w:type="gramStart"/>
      <w:r w:rsidRPr="00C5693E">
        <w:t>in</w:t>
      </w:r>
      <w:proofErr w:type="gramEnd"/>
      <w:r w:rsidRPr="00C5693E">
        <w:t xml:space="preserve"> the studied standards. Only ISA-95 handles resources in a detailed manner. Other standards treat</w:t>
      </w:r>
      <w:r>
        <w:t xml:space="preserve"> resources superficially.</w:t>
      </w:r>
      <w:r w:rsidRPr="00C5693E">
        <w:t xml:space="preserve"> </w:t>
      </w:r>
    </w:p>
    <w:p w:rsidR="00875A13" w:rsidRDefault="00875A13" w:rsidP="00EB58EF">
      <w:r w:rsidRPr="00897C47">
        <w:t>The meta-model mapping is defined in the following tab</w:t>
      </w:r>
      <w:r>
        <w:t>le:</w:t>
      </w:r>
    </w:p>
    <w:p w:rsidR="00B461EE" w:rsidRPr="00090F01" w:rsidRDefault="00B461EE" w:rsidP="00EB58EF"/>
    <w:tbl>
      <w:tblPr>
        <w:tblStyle w:val="Grilledutableau"/>
        <w:tblW w:w="0" w:type="auto"/>
        <w:tblLook w:val="04A0" w:firstRow="1" w:lastRow="0" w:firstColumn="1" w:lastColumn="0" w:noHBand="0" w:noVBand="1"/>
      </w:tblPr>
      <w:tblGrid>
        <w:gridCol w:w="1196"/>
        <w:gridCol w:w="1041"/>
        <w:gridCol w:w="1051"/>
        <w:gridCol w:w="583"/>
        <w:gridCol w:w="997"/>
        <w:gridCol w:w="1015"/>
        <w:gridCol w:w="1251"/>
      </w:tblGrid>
      <w:tr w:rsidR="00FA1496" w:rsidRPr="00B461EE" w:rsidTr="00AF1CAC">
        <w:tc>
          <w:tcPr>
            <w:tcW w:w="1417" w:type="dxa"/>
          </w:tcPr>
          <w:p w:rsidR="00FA1496" w:rsidRPr="00B461EE" w:rsidRDefault="005E07A2" w:rsidP="003D1A04">
            <w:pPr>
              <w:rPr>
                <w:b/>
                <w:lang w:val="fr-FR"/>
              </w:rPr>
            </w:pPr>
            <w:r w:rsidRPr="00B461EE">
              <w:rPr>
                <w:b/>
              </w:rPr>
              <w:t>Process Meta-model</w:t>
            </w:r>
          </w:p>
        </w:tc>
        <w:tc>
          <w:tcPr>
            <w:tcW w:w="1339" w:type="dxa"/>
          </w:tcPr>
          <w:p w:rsidR="00FA1496" w:rsidRPr="00B461EE" w:rsidRDefault="00FA1496" w:rsidP="003D1A04">
            <w:pPr>
              <w:rPr>
                <w:b/>
                <w:lang w:val="fr-FR"/>
              </w:rPr>
            </w:pPr>
            <w:r w:rsidRPr="00B461EE">
              <w:rPr>
                <w:b/>
                <w:lang w:val="fr-FR"/>
              </w:rPr>
              <w:t>ISA-95.02</w:t>
            </w:r>
          </w:p>
        </w:tc>
        <w:tc>
          <w:tcPr>
            <w:tcW w:w="1339" w:type="dxa"/>
          </w:tcPr>
          <w:p w:rsidR="00FA1496" w:rsidRPr="00B461EE" w:rsidRDefault="00FA1496" w:rsidP="003D1A04">
            <w:pPr>
              <w:rPr>
                <w:b/>
                <w:lang w:val="fr-FR"/>
              </w:rPr>
            </w:pPr>
            <w:r w:rsidRPr="00B461EE">
              <w:rPr>
                <w:b/>
                <w:lang w:val="fr-FR"/>
              </w:rPr>
              <w:t>ISA-95.04</w:t>
            </w:r>
          </w:p>
        </w:tc>
        <w:tc>
          <w:tcPr>
            <w:tcW w:w="993" w:type="dxa"/>
          </w:tcPr>
          <w:p w:rsidR="00FA1496" w:rsidRPr="00B461EE" w:rsidRDefault="00FA1496" w:rsidP="003D1A04">
            <w:pPr>
              <w:rPr>
                <w:b/>
                <w:lang w:val="fr-FR"/>
              </w:rPr>
            </w:pPr>
            <w:r w:rsidRPr="00B461EE">
              <w:rPr>
                <w:b/>
                <w:lang w:val="fr-FR"/>
              </w:rPr>
              <w:t>ISA-95.03</w:t>
            </w:r>
          </w:p>
        </w:tc>
        <w:tc>
          <w:tcPr>
            <w:tcW w:w="1274" w:type="dxa"/>
          </w:tcPr>
          <w:p w:rsidR="00FA1496" w:rsidRPr="00B461EE" w:rsidRDefault="00FA1496" w:rsidP="003D1A04">
            <w:pPr>
              <w:rPr>
                <w:b/>
              </w:rPr>
            </w:pPr>
            <w:r w:rsidRPr="00B461EE">
              <w:rPr>
                <w:b/>
                <w:lang w:val="fr-FR"/>
              </w:rPr>
              <w:t>ISA</w:t>
            </w:r>
            <w:r w:rsidRPr="00B461EE">
              <w:rPr>
                <w:b/>
              </w:rPr>
              <w:t>-88.01/2/4</w:t>
            </w:r>
          </w:p>
        </w:tc>
        <w:tc>
          <w:tcPr>
            <w:tcW w:w="1342" w:type="dxa"/>
          </w:tcPr>
          <w:p w:rsidR="00FA1496" w:rsidRPr="00B461EE" w:rsidRDefault="00FA1496" w:rsidP="003D1A04">
            <w:pPr>
              <w:rPr>
                <w:b/>
              </w:rPr>
            </w:pPr>
            <w:r w:rsidRPr="00B461EE">
              <w:rPr>
                <w:b/>
              </w:rPr>
              <w:t>ISA88.03</w:t>
            </w:r>
          </w:p>
        </w:tc>
        <w:tc>
          <w:tcPr>
            <w:tcW w:w="1584" w:type="dxa"/>
          </w:tcPr>
          <w:p w:rsidR="00FA1496" w:rsidRPr="00B461EE" w:rsidRDefault="00FA1496" w:rsidP="003D1A04">
            <w:pPr>
              <w:rPr>
                <w:b/>
              </w:rPr>
            </w:pPr>
            <w:r w:rsidRPr="00B461EE">
              <w:rPr>
                <w:b/>
              </w:rPr>
              <w:t>ISA-TR106.01</w:t>
            </w:r>
          </w:p>
        </w:tc>
      </w:tr>
      <w:tr w:rsidR="00FA1496" w:rsidRPr="00D77B7A" w:rsidTr="00AF1CAC">
        <w:tc>
          <w:tcPr>
            <w:tcW w:w="1417" w:type="dxa"/>
          </w:tcPr>
          <w:p w:rsidR="00FA1496" w:rsidRPr="00D77B7A" w:rsidRDefault="005E07A2" w:rsidP="003D1A04">
            <w:pPr>
              <w:rPr>
                <w:rFonts w:ascii="Arial" w:hAnsi="Arial" w:cs="Arial"/>
              </w:rPr>
            </w:pPr>
            <w:r>
              <w:rPr>
                <w:rFonts w:ascii="Arial" w:hAnsi="Arial" w:cs="Arial"/>
              </w:rPr>
              <w:t>Process</w:t>
            </w:r>
            <w:r w:rsidR="00FA1496" w:rsidRPr="00D77B7A">
              <w:rPr>
                <w:rFonts w:ascii="Arial" w:hAnsi="Arial" w:cs="Arial"/>
              </w:rPr>
              <w:t xml:space="preserve"> &gt;</w:t>
            </w:r>
            <w:r w:rsidR="00FA1496">
              <w:rPr>
                <w:rFonts w:ascii="Arial" w:hAnsi="Arial" w:cs="Arial"/>
              </w:rPr>
              <w:t>master</w:t>
            </w:r>
            <w:r w:rsidR="00AF1CAC">
              <w:rPr>
                <w:rFonts w:ascii="Arial" w:hAnsi="Arial" w:cs="Arial"/>
              </w:rPr>
              <w:t xml:space="preserve"> (ability)</w:t>
            </w:r>
          </w:p>
        </w:tc>
        <w:tc>
          <w:tcPr>
            <w:tcW w:w="1339" w:type="dxa"/>
          </w:tcPr>
          <w:p w:rsidR="00FA1496" w:rsidRPr="00D77B7A" w:rsidRDefault="00FA1496" w:rsidP="003D1A04">
            <w:r w:rsidRPr="00D77B7A">
              <w:t xml:space="preserve">Process segment </w:t>
            </w:r>
          </w:p>
        </w:tc>
        <w:tc>
          <w:tcPr>
            <w:tcW w:w="1339" w:type="dxa"/>
          </w:tcPr>
          <w:p w:rsidR="00FA1496" w:rsidRDefault="00FA1496" w:rsidP="003D1A04">
            <w:r>
              <w:t>Work Master</w:t>
            </w:r>
          </w:p>
          <w:p w:rsidR="004D5843" w:rsidRPr="00D77B7A" w:rsidRDefault="004D5843" w:rsidP="003D1A04">
            <w:r>
              <w:t>Workflow specification</w:t>
            </w:r>
          </w:p>
        </w:tc>
        <w:tc>
          <w:tcPr>
            <w:tcW w:w="993" w:type="dxa"/>
          </w:tcPr>
          <w:p w:rsidR="00FA1496" w:rsidRPr="00D77B7A" w:rsidRDefault="00FA1496" w:rsidP="003D1A04"/>
        </w:tc>
        <w:tc>
          <w:tcPr>
            <w:tcW w:w="1274" w:type="dxa"/>
          </w:tcPr>
          <w:p w:rsidR="00FA1496" w:rsidRPr="00D77B7A" w:rsidRDefault="00FA1496" w:rsidP="003D1A04">
            <w:r>
              <w:t>Equipment Procedural Element</w:t>
            </w:r>
          </w:p>
        </w:tc>
        <w:tc>
          <w:tcPr>
            <w:tcW w:w="1342" w:type="dxa"/>
          </w:tcPr>
          <w:p w:rsidR="00FA1496" w:rsidRPr="00D77B7A" w:rsidRDefault="00FA1496" w:rsidP="003D1A04"/>
        </w:tc>
        <w:tc>
          <w:tcPr>
            <w:tcW w:w="1584" w:type="dxa"/>
          </w:tcPr>
          <w:p w:rsidR="00FA1496" w:rsidRPr="00D77B7A" w:rsidRDefault="00FA1496" w:rsidP="003D1A04">
            <w:r>
              <w:t>Implementation modules</w:t>
            </w:r>
          </w:p>
        </w:tc>
      </w:tr>
      <w:tr w:rsidR="00FA1496" w:rsidRPr="00D77B7A" w:rsidTr="00AF1CAC">
        <w:tc>
          <w:tcPr>
            <w:tcW w:w="1417" w:type="dxa"/>
          </w:tcPr>
          <w:p w:rsidR="00FA1496" w:rsidRPr="00D77B7A" w:rsidRDefault="005E07A2" w:rsidP="003D1A04">
            <w:pPr>
              <w:rPr>
                <w:rFonts w:ascii="Arial" w:hAnsi="Arial" w:cs="Arial"/>
              </w:rPr>
            </w:pPr>
            <w:r>
              <w:rPr>
                <w:rFonts w:ascii="Arial" w:hAnsi="Arial" w:cs="Arial"/>
              </w:rPr>
              <w:t>Process</w:t>
            </w:r>
            <w:r w:rsidR="00FA1496" w:rsidRPr="00D77B7A">
              <w:rPr>
                <w:rFonts w:ascii="Arial" w:hAnsi="Arial" w:cs="Arial"/>
              </w:rPr>
              <w:t xml:space="preserve"> &gt;</w:t>
            </w:r>
            <w:r w:rsidR="00FA1496">
              <w:rPr>
                <w:rFonts w:ascii="Arial" w:hAnsi="Arial" w:cs="Arial"/>
              </w:rPr>
              <w:t>master</w:t>
            </w:r>
            <w:r w:rsidR="00AF1CAC">
              <w:rPr>
                <w:rFonts w:ascii="Arial" w:hAnsi="Arial" w:cs="Arial"/>
              </w:rPr>
              <w:t xml:space="preserve"> </w:t>
            </w:r>
            <w:r w:rsidR="00AF1CAC">
              <w:rPr>
                <w:rFonts w:ascii="Arial" w:hAnsi="Arial" w:cs="Arial"/>
              </w:rPr>
              <w:lastRenderedPageBreak/>
              <w:t>(requirement)</w:t>
            </w:r>
          </w:p>
        </w:tc>
        <w:tc>
          <w:tcPr>
            <w:tcW w:w="1339" w:type="dxa"/>
          </w:tcPr>
          <w:p w:rsidR="00FA1496" w:rsidRDefault="00FA1496" w:rsidP="003D1A04">
            <w:r w:rsidRPr="00D77B7A">
              <w:lastRenderedPageBreak/>
              <w:t xml:space="preserve">Operations </w:t>
            </w:r>
            <w:r w:rsidRPr="00D77B7A">
              <w:lastRenderedPageBreak/>
              <w:t xml:space="preserve">definition </w:t>
            </w:r>
          </w:p>
          <w:p w:rsidR="00FA1496" w:rsidRPr="00D77B7A" w:rsidRDefault="00FA1496" w:rsidP="003D1A04">
            <w:r>
              <w:t>Product segment</w:t>
            </w:r>
          </w:p>
        </w:tc>
        <w:tc>
          <w:tcPr>
            <w:tcW w:w="1339" w:type="dxa"/>
          </w:tcPr>
          <w:p w:rsidR="00FA1496" w:rsidRDefault="00FA1496" w:rsidP="003D1A04">
            <w:r w:rsidRPr="00D77B7A">
              <w:lastRenderedPageBreak/>
              <w:t xml:space="preserve">Work definition </w:t>
            </w:r>
          </w:p>
          <w:p w:rsidR="00FA1496" w:rsidRDefault="00FA1496" w:rsidP="003D1A04">
            <w:r>
              <w:lastRenderedPageBreak/>
              <w:t>Work directive</w:t>
            </w:r>
          </w:p>
          <w:p w:rsidR="004D5843" w:rsidRPr="00D77B7A" w:rsidRDefault="004D5843" w:rsidP="003D1A04"/>
        </w:tc>
        <w:tc>
          <w:tcPr>
            <w:tcW w:w="993" w:type="dxa"/>
          </w:tcPr>
          <w:p w:rsidR="00FA1496" w:rsidRPr="00D77B7A" w:rsidRDefault="00FA1496" w:rsidP="003D1A04"/>
        </w:tc>
        <w:tc>
          <w:tcPr>
            <w:tcW w:w="1274" w:type="dxa"/>
          </w:tcPr>
          <w:p w:rsidR="00FA1496" w:rsidRPr="00D77B7A" w:rsidRDefault="00FA1496" w:rsidP="003D1A04">
            <w:r w:rsidRPr="00D77B7A">
              <w:t>Master, con</w:t>
            </w:r>
            <w:r w:rsidRPr="00D77B7A">
              <w:lastRenderedPageBreak/>
              <w:t>trol Recipe</w:t>
            </w:r>
          </w:p>
          <w:p w:rsidR="00FA1496" w:rsidRPr="00D77B7A" w:rsidRDefault="00FA1496" w:rsidP="003D1A04">
            <w:r w:rsidRPr="00D77B7A">
              <w:t>Process model</w:t>
            </w:r>
          </w:p>
          <w:p w:rsidR="00FA1496" w:rsidRDefault="00FA1496" w:rsidP="003D1A04">
            <w:r w:rsidRPr="00D77B7A">
              <w:t>General, site recipe</w:t>
            </w:r>
          </w:p>
          <w:p w:rsidR="00FA1496" w:rsidRPr="00D77B7A" w:rsidRDefault="00FA1496" w:rsidP="003D1A04">
            <w:r>
              <w:t>Recipe Procedural element</w:t>
            </w:r>
          </w:p>
        </w:tc>
        <w:tc>
          <w:tcPr>
            <w:tcW w:w="1342" w:type="dxa"/>
          </w:tcPr>
          <w:p w:rsidR="00FA1496" w:rsidRDefault="00FA1496" w:rsidP="003D1A04">
            <w:r w:rsidRPr="00D77B7A">
              <w:lastRenderedPageBreak/>
              <w:t xml:space="preserve">Equipment </w:t>
            </w:r>
            <w:r w:rsidRPr="00D77B7A">
              <w:lastRenderedPageBreak/>
              <w:t>independent recipe</w:t>
            </w:r>
          </w:p>
          <w:p w:rsidR="00FA1496" w:rsidRPr="00D77B7A" w:rsidRDefault="00FA1496" w:rsidP="003D1A04">
            <w:r>
              <w:t>Process element</w:t>
            </w:r>
          </w:p>
        </w:tc>
        <w:tc>
          <w:tcPr>
            <w:tcW w:w="1584" w:type="dxa"/>
          </w:tcPr>
          <w:p w:rsidR="00FA1496" w:rsidRPr="00D77B7A" w:rsidRDefault="00FA1496" w:rsidP="003D1A04">
            <w:bookmarkStart w:id="19" w:name="_Toc331753720"/>
            <w:r w:rsidRPr="00D77B7A">
              <w:lastRenderedPageBreak/>
              <w:t>Procedure Re</w:t>
            </w:r>
            <w:r w:rsidRPr="00D77B7A">
              <w:lastRenderedPageBreak/>
              <w:t>quirements</w:t>
            </w:r>
            <w:bookmarkEnd w:id="19"/>
          </w:p>
          <w:p w:rsidR="00FA1496" w:rsidRPr="00D77B7A" w:rsidRDefault="00FA1496" w:rsidP="003D1A04">
            <w:r w:rsidRPr="00D77B7A">
              <w:t>Procedure Implementation</w:t>
            </w:r>
          </w:p>
        </w:tc>
      </w:tr>
      <w:tr w:rsidR="00FA1496" w:rsidRPr="00D77B7A" w:rsidTr="00AF1CAC">
        <w:tc>
          <w:tcPr>
            <w:tcW w:w="1417" w:type="dxa"/>
          </w:tcPr>
          <w:p w:rsidR="00FA1496" w:rsidRPr="00D77B7A" w:rsidRDefault="005E07A2" w:rsidP="003D1A04">
            <w:pPr>
              <w:rPr>
                <w:rFonts w:ascii="Arial" w:hAnsi="Arial" w:cs="Arial"/>
              </w:rPr>
            </w:pPr>
            <w:r>
              <w:rPr>
                <w:rFonts w:ascii="Arial" w:hAnsi="Arial" w:cs="Arial"/>
              </w:rPr>
              <w:lastRenderedPageBreak/>
              <w:t>Process</w:t>
            </w:r>
            <w:r w:rsidR="00FA1496" w:rsidRPr="00D77B7A">
              <w:rPr>
                <w:rFonts w:ascii="Arial" w:hAnsi="Arial" w:cs="Arial"/>
              </w:rPr>
              <w:t xml:space="preserve"> &gt;execution</w:t>
            </w:r>
          </w:p>
        </w:tc>
        <w:tc>
          <w:tcPr>
            <w:tcW w:w="1339" w:type="dxa"/>
          </w:tcPr>
          <w:p w:rsidR="00FA1496" w:rsidRPr="00D77B7A" w:rsidRDefault="00FA1496" w:rsidP="003D1A04">
            <w:r w:rsidRPr="00D77B7A">
              <w:t xml:space="preserve">Operations schedule </w:t>
            </w:r>
          </w:p>
        </w:tc>
        <w:tc>
          <w:tcPr>
            <w:tcW w:w="1339" w:type="dxa"/>
          </w:tcPr>
          <w:p w:rsidR="00FA1496" w:rsidRPr="00D77B7A" w:rsidRDefault="00FA1496" w:rsidP="003D1A04">
            <w:r w:rsidRPr="00D77B7A">
              <w:t xml:space="preserve">Work schedule </w:t>
            </w:r>
          </w:p>
        </w:tc>
        <w:tc>
          <w:tcPr>
            <w:tcW w:w="993" w:type="dxa"/>
          </w:tcPr>
          <w:p w:rsidR="00FA1496" w:rsidRPr="00D77B7A" w:rsidRDefault="00FA1496" w:rsidP="003D1A04"/>
        </w:tc>
        <w:tc>
          <w:tcPr>
            <w:tcW w:w="1274" w:type="dxa"/>
          </w:tcPr>
          <w:p w:rsidR="00FA1496" w:rsidRPr="00D77B7A" w:rsidRDefault="00FA1496" w:rsidP="003D1A04">
            <w:r w:rsidRPr="00D77B7A">
              <w:t>Batch schedule</w:t>
            </w:r>
          </w:p>
        </w:tc>
        <w:tc>
          <w:tcPr>
            <w:tcW w:w="1342" w:type="dxa"/>
          </w:tcPr>
          <w:p w:rsidR="00FA1496" w:rsidRPr="00D77B7A" w:rsidRDefault="00FA1496" w:rsidP="003D1A04"/>
        </w:tc>
        <w:tc>
          <w:tcPr>
            <w:tcW w:w="1584" w:type="dxa"/>
          </w:tcPr>
          <w:p w:rsidR="00FA1496" w:rsidRPr="00D77B7A" w:rsidRDefault="00FA1496" w:rsidP="003D1A04"/>
        </w:tc>
      </w:tr>
      <w:tr w:rsidR="00FA1496" w:rsidRPr="00D77B7A" w:rsidTr="00AF1CAC">
        <w:tc>
          <w:tcPr>
            <w:tcW w:w="1417" w:type="dxa"/>
          </w:tcPr>
          <w:p w:rsidR="00FA1496" w:rsidRPr="00D77B7A" w:rsidRDefault="005E07A2" w:rsidP="003D1A04">
            <w:pPr>
              <w:rPr>
                <w:rFonts w:ascii="Arial" w:hAnsi="Arial" w:cs="Arial"/>
              </w:rPr>
            </w:pPr>
            <w:r>
              <w:rPr>
                <w:rFonts w:ascii="Arial" w:hAnsi="Arial" w:cs="Arial"/>
              </w:rPr>
              <w:t>Process</w:t>
            </w:r>
            <w:r w:rsidR="00FA1496" w:rsidRPr="00D77B7A">
              <w:rPr>
                <w:rFonts w:ascii="Arial" w:hAnsi="Arial" w:cs="Arial"/>
              </w:rPr>
              <w:t xml:space="preserve"> &gt;execution</w:t>
            </w:r>
          </w:p>
        </w:tc>
        <w:tc>
          <w:tcPr>
            <w:tcW w:w="1339" w:type="dxa"/>
          </w:tcPr>
          <w:p w:rsidR="00FA1496" w:rsidRPr="00D77B7A" w:rsidRDefault="00FA1496" w:rsidP="003D1A04">
            <w:r w:rsidRPr="00D77B7A">
              <w:t xml:space="preserve">Operations performance </w:t>
            </w:r>
          </w:p>
        </w:tc>
        <w:tc>
          <w:tcPr>
            <w:tcW w:w="1339" w:type="dxa"/>
          </w:tcPr>
          <w:p w:rsidR="00FA1496" w:rsidRPr="00D77B7A" w:rsidRDefault="00FA1496" w:rsidP="003D1A04">
            <w:r w:rsidRPr="00D77B7A">
              <w:t>Work performance</w:t>
            </w:r>
          </w:p>
        </w:tc>
        <w:tc>
          <w:tcPr>
            <w:tcW w:w="993" w:type="dxa"/>
          </w:tcPr>
          <w:p w:rsidR="00FA1496" w:rsidRPr="00D77B7A" w:rsidRDefault="00FA1496" w:rsidP="003D1A04"/>
        </w:tc>
        <w:tc>
          <w:tcPr>
            <w:tcW w:w="1274" w:type="dxa"/>
          </w:tcPr>
          <w:p w:rsidR="00FA1496" w:rsidRDefault="00FA1496" w:rsidP="003D1A04">
            <w:r w:rsidRPr="00D77B7A">
              <w:t>Production Information</w:t>
            </w:r>
          </w:p>
          <w:p w:rsidR="00FA1496" w:rsidRPr="00D77B7A" w:rsidRDefault="00FA1496" w:rsidP="003D1A04">
            <w:r>
              <w:t>Batch record</w:t>
            </w:r>
          </w:p>
        </w:tc>
        <w:tc>
          <w:tcPr>
            <w:tcW w:w="1342" w:type="dxa"/>
          </w:tcPr>
          <w:p w:rsidR="00FA1496" w:rsidRPr="00D77B7A" w:rsidRDefault="00FA1496" w:rsidP="003D1A04"/>
        </w:tc>
        <w:tc>
          <w:tcPr>
            <w:tcW w:w="1584" w:type="dxa"/>
          </w:tcPr>
          <w:p w:rsidR="00FA1496" w:rsidRPr="00D77B7A" w:rsidRDefault="00FA1496" w:rsidP="003D1A04"/>
        </w:tc>
      </w:tr>
      <w:tr w:rsidR="00FA1496" w:rsidRPr="00D77B7A" w:rsidTr="00AF1CAC">
        <w:tc>
          <w:tcPr>
            <w:tcW w:w="1417" w:type="dxa"/>
          </w:tcPr>
          <w:p w:rsidR="00FA1496" w:rsidRPr="00D77B7A" w:rsidRDefault="005E07A2" w:rsidP="003D1A04">
            <w:pPr>
              <w:rPr>
                <w:rFonts w:ascii="Arial" w:hAnsi="Arial" w:cs="Arial"/>
              </w:rPr>
            </w:pPr>
            <w:r>
              <w:rPr>
                <w:rFonts w:ascii="Arial" w:hAnsi="Arial" w:cs="Arial"/>
              </w:rPr>
              <w:t>Process</w:t>
            </w:r>
            <w:r w:rsidR="00FA1496" w:rsidRPr="00D77B7A">
              <w:rPr>
                <w:rFonts w:ascii="Arial" w:hAnsi="Arial" w:cs="Arial"/>
              </w:rPr>
              <w:t xml:space="preserve"> &gt;capability</w:t>
            </w:r>
          </w:p>
        </w:tc>
        <w:tc>
          <w:tcPr>
            <w:tcW w:w="1339" w:type="dxa"/>
          </w:tcPr>
          <w:p w:rsidR="00FA1496" w:rsidRPr="00D77B7A" w:rsidRDefault="00FA1496" w:rsidP="003D1A04">
            <w:r w:rsidRPr="00D77B7A">
              <w:t xml:space="preserve">Operations capability </w:t>
            </w:r>
          </w:p>
        </w:tc>
        <w:tc>
          <w:tcPr>
            <w:tcW w:w="1339" w:type="dxa"/>
          </w:tcPr>
          <w:p w:rsidR="00FA1496" w:rsidRPr="00D77B7A" w:rsidRDefault="00FA1496" w:rsidP="003D1A04">
            <w:r w:rsidRPr="00D77B7A">
              <w:t>Work capability</w:t>
            </w:r>
          </w:p>
        </w:tc>
        <w:tc>
          <w:tcPr>
            <w:tcW w:w="993" w:type="dxa"/>
          </w:tcPr>
          <w:p w:rsidR="00FA1496" w:rsidRPr="00D77B7A" w:rsidRDefault="00FA1496" w:rsidP="003D1A04"/>
        </w:tc>
        <w:tc>
          <w:tcPr>
            <w:tcW w:w="1274" w:type="dxa"/>
          </w:tcPr>
          <w:p w:rsidR="00FA1496" w:rsidRPr="00D77B7A" w:rsidRDefault="00FA1496" w:rsidP="003D1A04"/>
        </w:tc>
        <w:tc>
          <w:tcPr>
            <w:tcW w:w="1342" w:type="dxa"/>
          </w:tcPr>
          <w:p w:rsidR="00FA1496" w:rsidRPr="00D77B7A" w:rsidRDefault="00FA1496" w:rsidP="003D1A04"/>
        </w:tc>
        <w:tc>
          <w:tcPr>
            <w:tcW w:w="1584" w:type="dxa"/>
          </w:tcPr>
          <w:p w:rsidR="00FA1496" w:rsidRPr="00D77B7A" w:rsidRDefault="00FA1496" w:rsidP="003D1A04"/>
        </w:tc>
      </w:tr>
    </w:tbl>
    <w:p w:rsidR="00FA1496" w:rsidRDefault="00FA1496" w:rsidP="00FA1496"/>
    <w:p w:rsidR="00FA1496" w:rsidRPr="0051629B" w:rsidRDefault="005E07A2" w:rsidP="00B461EE">
      <w:pPr>
        <w:pStyle w:val="heading2"/>
        <w:rPr>
          <w:rFonts w:eastAsiaTheme="minorHAnsi"/>
        </w:rPr>
      </w:pPr>
      <w:bookmarkStart w:id="20" w:name="_Toc350768595"/>
      <w:r>
        <w:rPr>
          <w:rFonts w:eastAsiaTheme="minorHAnsi"/>
        </w:rPr>
        <w:t>Process</w:t>
      </w:r>
      <w:r w:rsidR="00FA1496" w:rsidRPr="00230FCE">
        <w:rPr>
          <w:rFonts w:eastAsiaTheme="minorHAnsi"/>
        </w:rPr>
        <w:t xml:space="preserve"> </w:t>
      </w:r>
      <w:r w:rsidR="00FA1496" w:rsidRPr="0051629B">
        <w:rPr>
          <w:rFonts w:eastAsiaTheme="minorHAnsi"/>
        </w:rPr>
        <w:t>&gt;</w:t>
      </w:r>
      <w:r w:rsidR="00FA1496">
        <w:rPr>
          <w:rFonts w:eastAsiaTheme="minorHAnsi"/>
        </w:rPr>
        <w:t>master</w:t>
      </w:r>
      <w:bookmarkEnd w:id="20"/>
    </w:p>
    <w:p w:rsidR="005E07A2" w:rsidRDefault="005E07A2" w:rsidP="00FA1496">
      <w:r w:rsidRPr="00901AA7">
        <w:t xml:space="preserve">This model describes the process and activities as potentially applicable know-how as a catalog of capabilities, services, products. </w:t>
      </w:r>
      <w:r w:rsidR="006C6237">
        <w:t>It applies to two viewpoints</w:t>
      </w:r>
      <w:r>
        <w:t>:</w:t>
      </w:r>
    </w:p>
    <w:p w:rsidR="00F413B0" w:rsidRDefault="005E07A2" w:rsidP="005E07A2">
      <w:pPr>
        <w:pStyle w:val="Paragraphedeliste"/>
        <w:numPr>
          <w:ilvl w:val="0"/>
          <w:numId w:val="12"/>
        </w:numPr>
      </w:pPr>
      <w:r w:rsidRPr="00F413B0">
        <w:t>The</w:t>
      </w:r>
      <w:r w:rsidR="00F413B0">
        <w:t xml:space="preserve"> </w:t>
      </w:r>
      <w:r w:rsidR="006C6237">
        <w:t xml:space="preserve">capability as the processing </w:t>
      </w:r>
      <w:r w:rsidR="00F413B0" w:rsidRPr="00F413B0">
        <w:t xml:space="preserve">know-how </w:t>
      </w:r>
      <w:r w:rsidR="006C6237">
        <w:t>e</w:t>
      </w:r>
      <w:r w:rsidR="006C6237" w:rsidRPr="00F413B0">
        <w:t xml:space="preserve">mbedded </w:t>
      </w:r>
      <w:r w:rsidR="006C6237">
        <w:t xml:space="preserve">in the facility </w:t>
      </w:r>
      <w:r w:rsidR="00F413B0" w:rsidRPr="00F413B0">
        <w:t>that can be applied in different circumsta</w:t>
      </w:r>
      <w:r w:rsidR="00F413B0">
        <w:t>n</w:t>
      </w:r>
      <w:r w:rsidR="00F413B0" w:rsidRPr="00F413B0">
        <w:t>ces</w:t>
      </w:r>
      <w:r w:rsidR="00F413B0">
        <w:t xml:space="preserve"> and products</w:t>
      </w:r>
      <w:r w:rsidR="00455155">
        <w:t>;</w:t>
      </w:r>
    </w:p>
    <w:p w:rsidR="00455155" w:rsidRPr="00C95FD0" w:rsidRDefault="00F413B0" w:rsidP="00FA1496">
      <w:pPr>
        <w:pStyle w:val="Paragraphedeliste"/>
        <w:numPr>
          <w:ilvl w:val="0"/>
          <w:numId w:val="12"/>
        </w:numPr>
      </w:pPr>
      <w:r>
        <w:t xml:space="preserve">The </w:t>
      </w:r>
      <w:r w:rsidR="00455155">
        <w:t xml:space="preserve">requirements as the processing know-how specification to make a </w:t>
      </w:r>
      <w:r>
        <w:t>product</w:t>
      </w:r>
      <w:r w:rsidR="00455155">
        <w:t xml:space="preserve"> regardless the </w:t>
      </w:r>
      <w:r w:rsidR="006C6237">
        <w:t xml:space="preserve">facility </w:t>
      </w:r>
      <w:r w:rsidR="00455155">
        <w:t>that implements it</w:t>
      </w:r>
      <w:r>
        <w:t>.</w:t>
      </w:r>
    </w:p>
    <w:p w:rsidR="00455155" w:rsidRPr="00455155" w:rsidRDefault="00455155" w:rsidP="00FA1496">
      <w:r w:rsidRPr="00455155">
        <w:t>The three standards are explicit on this distinction</w:t>
      </w:r>
      <w:r>
        <w:t>, though from a different perspective</w:t>
      </w:r>
      <w:r w:rsidRPr="00455155">
        <w:t>.</w:t>
      </w:r>
      <w:r>
        <w:t xml:space="preserve"> ISA-95.02 defines </w:t>
      </w:r>
      <w:r w:rsidRPr="00455155">
        <w:rPr>
          <w:i/>
        </w:rPr>
        <w:t>process segment</w:t>
      </w:r>
      <w:r>
        <w:t xml:space="preserve"> vs </w:t>
      </w:r>
      <w:r w:rsidRPr="00455155">
        <w:rPr>
          <w:i/>
        </w:rPr>
        <w:t>operations segments</w:t>
      </w:r>
      <w:r>
        <w:t xml:space="preserve">; ISA-88 defines </w:t>
      </w:r>
      <w:r w:rsidRPr="00455155">
        <w:rPr>
          <w:i/>
        </w:rPr>
        <w:t>Recipe</w:t>
      </w:r>
      <w:r>
        <w:t xml:space="preserve"> and </w:t>
      </w:r>
      <w:r w:rsidRPr="00455155">
        <w:rPr>
          <w:i/>
        </w:rPr>
        <w:t>Equipment</w:t>
      </w:r>
      <w:r>
        <w:t xml:space="preserve">; ISA-106 defines </w:t>
      </w:r>
      <w:r w:rsidRPr="00455155">
        <w:rPr>
          <w:i/>
        </w:rPr>
        <w:t>Requirements</w:t>
      </w:r>
      <w:r>
        <w:t xml:space="preserve"> and </w:t>
      </w:r>
      <w:r w:rsidRPr="00455155">
        <w:rPr>
          <w:i/>
        </w:rPr>
        <w:t>Implementation</w:t>
      </w:r>
    </w:p>
    <w:p w:rsidR="00455155" w:rsidRDefault="00455155" w:rsidP="00FA1496">
      <w:r w:rsidRPr="00455155">
        <w:t xml:space="preserve">They induce a difference between the upper level object (i.e. </w:t>
      </w:r>
      <w:r w:rsidRPr="002929BA">
        <w:rPr>
          <w:i/>
        </w:rPr>
        <w:t>Definition</w:t>
      </w:r>
      <w:r>
        <w:t xml:space="preserve">, </w:t>
      </w:r>
      <w:r w:rsidRPr="002929BA">
        <w:rPr>
          <w:i/>
        </w:rPr>
        <w:t>Recipe</w:t>
      </w:r>
      <w:r>
        <w:t xml:space="preserve">, </w:t>
      </w:r>
      <w:r w:rsidRPr="002929BA">
        <w:rPr>
          <w:i/>
        </w:rPr>
        <w:t>Procedure</w:t>
      </w:r>
      <w:r>
        <w:t>…</w:t>
      </w:r>
      <w:r w:rsidR="002929BA">
        <w:t>) and its breakdown (</w:t>
      </w:r>
      <w:r w:rsidR="002929BA" w:rsidRPr="002929BA">
        <w:rPr>
          <w:i/>
        </w:rPr>
        <w:t>Segment</w:t>
      </w:r>
      <w:r w:rsidR="002929BA">
        <w:t xml:space="preserve">, </w:t>
      </w:r>
      <w:r w:rsidR="002929BA" w:rsidRPr="002929BA">
        <w:rPr>
          <w:i/>
        </w:rPr>
        <w:t>Directive</w:t>
      </w:r>
      <w:r w:rsidR="002929BA">
        <w:t xml:space="preserve">, </w:t>
      </w:r>
      <w:r w:rsidR="002929BA" w:rsidRPr="002929BA">
        <w:rPr>
          <w:i/>
        </w:rPr>
        <w:t>Procedural</w:t>
      </w:r>
      <w:r w:rsidR="002929BA">
        <w:t xml:space="preserve"> </w:t>
      </w:r>
      <w:r w:rsidR="002929BA" w:rsidRPr="002929BA">
        <w:rPr>
          <w:i/>
        </w:rPr>
        <w:t>element</w:t>
      </w:r>
      <w:r w:rsidR="002929BA">
        <w:t xml:space="preserve">, </w:t>
      </w:r>
      <w:r w:rsidR="002929BA" w:rsidRPr="002929BA">
        <w:rPr>
          <w:i/>
        </w:rPr>
        <w:t>Requirement, Module</w:t>
      </w:r>
      <w:r w:rsidR="002929BA">
        <w:t>). This may be confusing because they are semantically identical (a segment can be itself a definition from a more local perspective).</w:t>
      </w:r>
    </w:p>
    <w:p w:rsidR="00470D39" w:rsidRDefault="00470D39" w:rsidP="00FA1496">
      <w:r>
        <w:t xml:space="preserve">The meta-model demonstrates the possible simplification recognized de facto in ISA-95 part 4 that equates </w:t>
      </w:r>
      <w:r w:rsidRPr="0014779B">
        <w:rPr>
          <w:i/>
        </w:rPr>
        <w:t>Work master</w:t>
      </w:r>
      <w:r>
        <w:t xml:space="preserve">, </w:t>
      </w:r>
      <w:r w:rsidRPr="0014779B">
        <w:rPr>
          <w:i/>
        </w:rPr>
        <w:t>Work directive</w:t>
      </w:r>
      <w:r>
        <w:t xml:space="preserve"> and </w:t>
      </w:r>
      <w:r w:rsidRPr="0014779B">
        <w:rPr>
          <w:i/>
        </w:rPr>
        <w:t>Work definition</w:t>
      </w:r>
      <w:r>
        <w:t xml:space="preserve"> as common, recursive processing descriptions. Actually, an activity in a process is always itself a process: the </w:t>
      </w:r>
      <w:proofErr w:type="spellStart"/>
      <w:r>
        <w:t>recursivity</w:t>
      </w:r>
      <w:proofErr w:type="spellEnd"/>
      <w:r>
        <w:t xml:space="preserve"> stops to the level of detail addressed by the model.</w:t>
      </w:r>
    </w:p>
    <w:p w:rsidR="004D5843" w:rsidRPr="00455155" w:rsidRDefault="004D5843" w:rsidP="00FA1496">
      <w:r>
        <w:lastRenderedPageBreak/>
        <w:t>ISA-95 Workflow specification ads a structured, machine interpretable description of the process.</w:t>
      </w:r>
    </w:p>
    <w:p w:rsidR="00FA1496" w:rsidRPr="00C57E2F" w:rsidRDefault="001D36AF" w:rsidP="00B461EE">
      <w:pPr>
        <w:pStyle w:val="heading2"/>
        <w:rPr>
          <w:rFonts w:eastAsiaTheme="minorHAnsi"/>
          <w:lang w:val="en-GB"/>
        </w:rPr>
      </w:pPr>
      <w:bookmarkStart w:id="21" w:name="_Toc350768596"/>
      <w:r w:rsidRPr="00C57E2F">
        <w:rPr>
          <w:rFonts w:eastAsiaTheme="minorHAnsi"/>
          <w:lang w:val="en-GB"/>
        </w:rPr>
        <w:t>Proces</w:t>
      </w:r>
      <w:r w:rsidR="00FA1496" w:rsidRPr="00C57E2F">
        <w:rPr>
          <w:rFonts w:eastAsiaTheme="minorHAnsi"/>
          <w:lang w:val="en-GB"/>
        </w:rPr>
        <w:t>s &gt;execution</w:t>
      </w:r>
      <w:bookmarkEnd w:id="21"/>
    </w:p>
    <w:p w:rsidR="00FA1496" w:rsidRPr="0014779B" w:rsidRDefault="001D36AF" w:rsidP="00FA1496">
      <w:r w:rsidRPr="001D36AF">
        <w:t>This model describes the work to be done, under execution or executed.</w:t>
      </w:r>
      <w:r>
        <w:t xml:space="preserve"> It adds time </w:t>
      </w:r>
      <w:r w:rsidR="0014779B">
        <w:t xml:space="preserve">related </w:t>
      </w:r>
      <w:r>
        <w:t>planning information</w:t>
      </w:r>
      <w:r w:rsidR="00FA311E">
        <w:t xml:space="preserve"> to process master. Only</w:t>
      </w:r>
      <w:r w:rsidR="0014779B">
        <w:t xml:space="preserve"> </w:t>
      </w:r>
      <w:r w:rsidR="0014779B" w:rsidRPr="0014779B">
        <w:t xml:space="preserve">ISA-88.01/02 </w:t>
      </w:r>
      <w:r w:rsidR="0014779B">
        <w:t xml:space="preserve">and </w:t>
      </w:r>
      <w:r w:rsidR="0014779B" w:rsidRPr="0014779B">
        <w:t>ISA-95.02/4</w:t>
      </w:r>
      <w:r w:rsidR="0014779B">
        <w:t xml:space="preserve"> address this aspect. ISA-95 adds the suffix </w:t>
      </w:r>
      <w:r w:rsidR="0014779B" w:rsidRPr="0014779B">
        <w:rPr>
          <w:i/>
        </w:rPr>
        <w:t>Schedule</w:t>
      </w:r>
      <w:r w:rsidR="0014779B">
        <w:t xml:space="preserve"> or </w:t>
      </w:r>
      <w:r w:rsidR="0014779B" w:rsidRPr="0014779B">
        <w:rPr>
          <w:i/>
        </w:rPr>
        <w:t>Performance</w:t>
      </w:r>
      <w:r w:rsidR="0014779B">
        <w:t xml:space="preserve"> for planned or realized work though the models are basically identical. ISA-88 part 2 also defines the </w:t>
      </w:r>
      <w:r w:rsidR="0014779B" w:rsidRPr="0014779B">
        <w:rPr>
          <w:i/>
        </w:rPr>
        <w:t>schedule</w:t>
      </w:r>
      <w:r w:rsidR="0014779B">
        <w:t xml:space="preserve"> notion while ISA-88 part 4 consolidates execution information into a comprehensive structure that incorporates ISA-95 Operations performance and numerous resource or process related objects.  </w:t>
      </w:r>
    </w:p>
    <w:p w:rsidR="00FA1496" w:rsidRPr="00C57E2F" w:rsidRDefault="0014779B" w:rsidP="00B461EE">
      <w:pPr>
        <w:pStyle w:val="heading2"/>
        <w:rPr>
          <w:rFonts w:eastAsiaTheme="minorHAnsi"/>
          <w:lang w:val="en-GB"/>
        </w:rPr>
      </w:pPr>
      <w:bookmarkStart w:id="22" w:name="_Toc350768597"/>
      <w:r w:rsidRPr="00C57E2F">
        <w:rPr>
          <w:rFonts w:eastAsiaTheme="minorHAnsi"/>
          <w:lang w:val="en-GB"/>
        </w:rPr>
        <w:t>Process</w:t>
      </w:r>
      <w:r w:rsidR="00FA1496" w:rsidRPr="00C57E2F">
        <w:rPr>
          <w:rFonts w:eastAsiaTheme="minorHAnsi"/>
          <w:lang w:val="en-GB"/>
        </w:rPr>
        <w:t xml:space="preserve"> &gt;capability</w:t>
      </w:r>
      <w:bookmarkEnd w:id="22"/>
    </w:p>
    <w:p w:rsidR="0014779B" w:rsidRDefault="0014779B" w:rsidP="00FA1496">
      <w:r w:rsidRPr="00DF7325">
        <w:t xml:space="preserve">Capability is only defined by ISA-95. </w:t>
      </w:r>
      <w:r w:rsidRPr="0014779B">
        <w:t xml:space="preserve">It is actually a query model for </w:t>
      </w:r>
      <w:r>
        <w:t xml:space="preserve">various </w:t>
      </w:r>
      <w:r w:rsidRPr="0014779B">
        <w:t>criteria: time, localization, availability</w:t>
      </w:r>
      <w:r>
        <w:t>… Capability applies to resources directly or through processes.</w:t>
      </w:r>
    </w:p>
    <w:p w:rsidR="00FA1496" w:rsidRPr="00C57E2F" w:rsidRDefault="00DA2BB5" w:rsidP="005A4D7B">
      <w:pPr>
        <w:pStyle w:val="heading1"/>
        <w:rPr>
          <w:lang w:val="en-GB"/>
        </w:rPr>
      </w:pPr>
      <w:bookmarkStart w:id="23" w:name="_Ref342485814"/>
      <w:bookmarkStart w:id="24" w:name="_Ref342485821"/>
      <w:bookmarkStart w:id="25" w:name="_Ref342485826"/>
      <w:bookmarkStart w:id="26" w:name="_Ref342485832"/>
      <w:bookmarkStart w:id="27" w:name="_Toc350768598"/>
      <w:r w:rsidRPr="00C57E2F">
        <w:rPr>
          <w:lang w:val="en-GB"/>
        </w:rPr>
        <w:t>Time</w:t>
      </w:r>
      <w:r w:rsidR="0014779B" w:rsidRPr="00C57E2F">
        <w:rPr>
          <w:lang w:val="en-GB"/>
        </w:rPr>
        <w:t xml:space="preserve"> view</w:t>
      </w:r>
      <w:bookmarkEnd w:id="23"/>
      <w:bookmarkEnd w:id="24"/>
      <w:bookmarkEnd w:id="25"/>
      <w:bookmarkEnd w:id="26"/>
      <w:bookmarkEnd w:id="27"/>
      <w:r w:rsidR="00FA1496" w:rsidRPr="00C57E2F">
        <w:rPr>
          <w:lang w:val="en-GB"/>
        </w:rPr>
        <w:t xml:space="preserve"> </w:t>
      </w:r>
    </w:p>
    <w:p w:rsidR="00FA1496" w:rsidRPr="00C57E2F" w:rsidRDefault="00DA2BB5" w:rsidP="00B461EE">
      <w:pPr>
        <w:pStyle w:val="heading2"/>
        <w:spacing w:before="0"/>
        <w:rPr>
          <w:lang w:val="en-GB"/>
        </w:rPr>
      </w:pPr>
      <w:bookmarkStart w:id="28" w:name="_Ref342485394"/>
      <w:bookmarkStart w:id="29" w:name="_Toc350768599"/>
      <w:r w:rsidRPr="00C57E2F">
        <w:rPr>
          <w:lang w:val="en-GB"/>
        </w:rPr>
        <w:t>Functional m</w:t>
      </w:r>
      <w:r w:rsidR="00FA1496" w:rsidRPr="00C57E2F">
        <w:rPr>
          <w:lang w:val="en-GB"/>
        </w:rPr>
        <w:t>eta-mod</w:t>
      </w:r>
      <w:r w:rsidRPr="00C57E2F">
        <w:rPr>
          <w:lang w:val="en-GB"/>
        </w:rPr>
        <w:t>el</w:t>
      </w:r>
      <w:bookmarkEnd w:id="28"/>
      <w:bookmarkEnd w:id="29"/>
    </w:p>
    <w:p w:rsidR="00DA2BB5" w:rsidRDefault="00DA2BB5" w:rsidP="00FA1496">
      <w:r w:rsidRPr="00DA2BB5">
        <w:t>The time view takes the operational context of the industrial facility t</w:t>
      </w:r>
      <w:r>
        <w:t>o define or observe its behavio</w:t>
      </w:r>
      <w:r w:rsidRPr="00DA2BB5">
        <w:t>r.</w:t>
      </w:r>
    </w:p>
    <w:p w:rsidR="00DA2BB5" w:rsidRDefault="00DA2BB5" w:rsidP="00FA1496">
      <w:r>
        <w:t>Unlike spatial view, that characterize the ability or the status of the system at a given point in time, the time view addresses the functioning, the unfolding of successive states of the system in time.</w:t>
      </w:r>
      <w:r w:rsidR="000F677D">
        <w:t xml:space="preserve"> This links to the execution of processes addressed in the spatial view, but from their trigger, monitoring, analysis viewpoint. </w:t>
      </w:r>
    </w:p>
    <w:p w:rsidR="000F677D" w:rsidRDefault="00DA2BB5" w:rsidP="00FA1496">
      <w:r>
        <w:t xml:space="preserve"> The time dimensions </w:t>
      </w:r>
      <w:r w:rsidR="004D5843">
        <w:t xml:space="preserve">are not formally addressed </w:t>
      </w:r>
      <w:r w:rsidR="000F677D">
        <w:t>in any of these standards. For example, an operations schedule is part of the spatial view because it is a piece of knowledge that can be potentially actioned.  The time view addresses the building of this schedule, the triggering of the orders, the monitoring of the subsequent manufacturing, making the factory actually moving.</w:t>
      </w:r>
    </w:p>
    <w:p w:rsidR="00FA1496" w:rsidRDefault="000F677D" w:rsidP="000F677D">
      <w:r>
        <w:t>The meta-model is a simple structured classification scheme of the standards’ functional concepts.</w:t>
      </w:r>
      <w:r w:rsidR="00CA06B0">
        <w:t xml:space="preserve"> It defines a recursive </w:t>
      </w:r>
      <w:r w:rsidR="00CA06B0" w:rsidRPr="00CA06B0">
        <w:rPr>
          <w:i/>
        </w:rPr>
        <w:t>Function</w:t>
      </w:r>
      <w:r w:rsidR="00CA06B0">
        <w:t xml:space="preserve"> meta-object to describe all useful level from macro processes to elementary tasks in all operating contexts.</w:t>
      </w:r>
    </w:p>
    <w:p w:rsidR="00CA06B0" w:rsidRDefault="00CA06B0" w:rsidP="00CA06B0">
      <w:pPr>
        <w:pStyle w:val="Paragraphedeliste"/>
        <w:numPr>
          <w:ilvl w:val="0"/>
          <w:numId w:val="12"/>
        </w:numPr>
      </w:pPr>
      <w:r>
        <w:t xml:space="preserve">Functional representation context is supported by the element lifecycle that guides description detail requirement, from identification of the business needs to the operations documentation </w:t>
      </w:r>
    </w:p>
    <w:p w:rsidR="000F677D" w:rsidRPr="00CA06B0" w:rsidRDefault="00CA06B0" w:rsidP="000F677D">
      <w:pPr>
        <w:pStyle w:val="Paragraphedeliste"/>
        <w:numPr>
          <w:ilvl w:val="0"/>
          <w:numId w:val="12"/>
        </w:numPr>
      </w:pPr>
      <w:r>
        <w:t xml:space="preserve">Temporal dimension </w:t>
      </w:r>
      <w:r w:rsidR="00875A13">
        <w:t xml:space="preserve">links the function </w:t>
      </w:r>
      <w:r>
        <w:t>to the decisional hierarchy as suggested by the ISA standards</w:t>
      </w:r>
    </w:p>
    <w:p w:rsidR="00FA1496" w:rsidRPr="009B33C3" w:rsidRDefault="00FA1496" w:rsidP="00FA1496">
      <w:pPr>
        <w:pStyle w:val="Paragraphedeliste"/>
        <w:numPr>
          <w:ilvl w:val="1"/>
          <w:numId w:val="12"/>
        </w:numPr>
      </w:pPr>
      <w:r w:rsidRPr="009A272B">
        <w:rPr>
          <w:i/>
        </w:rPr>
        <w:t>Operations Process Managemen</w:t>
      </w:r>
      <w:r w:rsidRPr="00396DED">
        <w:rPr>
          <w:i/>
        </w:rPr>
        <w:t>t</w:t>
      </w:r>
      <w:r w:rsidRPr="009B33C3">
        <w:t xml:space="preserve"> : </w:t>
      </w:r>
    </w:p>
    <w:p w:rsidR="00CA06B0" w:rsidRPr="00CA06B0" w:rsidRDefault="00CA06B0" w:rsidP="00FA1496">
      <w:pPr>
        <w:pStyle w:val="Paragraphedeliste"/>
        <w:ind w:left="1440"/>
      </w:pPr>
      <w:r w:rsidRPr="00CA06B0">
        <w:lastRenderedPageBreak/>
        <w:t xml:space="preserve">This dimension addresses operational business processes such as demand management, work order monitoring, </w:t>
      </w:r>
      <w:proofErr w:type="gramStart"/>
      <w:r w:rsidRPr="00CA06B0">
        <w:t>performance</w:t>
      </w:r>
      <w:proofErr w:type="gramEnd"/>
      <w:r w:rsidRPr="00CA06B0">
        <w:t xml:space="preserve"> management. It is decoupled from </w:t>
      </w:r>
      <w:proofErr w:type="spellStart"/>
      <w:r w:rsidRPr="00CA06B0">
        <w:t>physico</w:t>
      </w:r>
      <w:proofErr w:type="spellEnd"/>
      <w:r w:rsidRPr="00CA06B0">
        <w:t>-chemi</w:t>
      </w:r>
      <w:r w:rsidR="00636CE1">
        <w:t>cal-</w:t>
      </w:r>
      <w:r w:rsidRPr="00CA06B0">
        <w:t>biological transformation</w:t>
      </w:r>
      <w:r w:rsidR="00636CE1">
        <w:t>s</w:t>
      </w:r>
      <w:r w:rsidRPr="00CA06B0">
        <w:t xml:space="preserve"> and operational knowledge</w:t>
      </w:r>
      <w:r w:rsidR="00636CE1">
        <w:t xml:space="preserve"> of industrial activities.</w:t>
      </w:r>
      <w:r w:rsidRPr="00CA06B0">
        <w:t xml:space="preserve"> </w:t>
      </w:r>
    </w:p>
    <w:p w:rsidR="00FA1496" w:rsidRPr="009B33C3" w:rsidRDefault="00FA1496" w:rsidP="00FA1496">
      <w:pPr>
        <w:pStyle w:val="Paragraphedeliste"/>
        <w:numPr>
          <w:ilvl w:val="1"/>
          <w:numId w:val="12"/>
        </w:numPr>
      </w:pPr>
      <w:r w:rsidRPr="00396DED">
        <w:rPr>
          <w:i/>
        </w:rPr>
        <w:t>Physical Process Management</w:t>
      </w:r>
      <w:r w:rsidRPr="009B33C3">
        <w:t> :</w:t>
      </w:r>
    </w:p>
    <w:p w:rsidR="00636CE1" w:rsidRPr="00636CE1" w:rsidRDefault="00636CE1" w:rsidP="00FA1496">
      <w:pPr>
        <w:pStyle w:val="Paragraphedeliste"/>
        <w:ind w:left="1440"/>
      </w:pPr>
      <w:r w:rsidRPr="00636CE1">
        <w:t xml:space="preserve">This dimension addresses the management of </w:t>
      </w:r>
      <w:r w:rsidR="00FA311E">
        <w:t>physical</w:t>
      </w:r>
      <w:r w:rsidRPr="00636CE1">
        <w:t xml:space="preserve"> processes such as product quality and performance criteria, facility capability and performance. It </w:t>
      </w:r>
      <w:r>
        <w:t>takes</w:t>
      </w:r>
      <w:r w:rsidRPr="00636CE1">
        <w:t xml:space="preserve"> </w:t>
      </w:r>
      <w:r>
        <w:t xml:space="preserve">systemically </w:t>
      </w:r>
      <w:r w:rsidRPr="00636CE1">
        <w:t xml:space="preserve">the </w:t>
      </w:r>
      <w:r>
        <w:t xml:space="preserve">physical process as a black box, observing </w:t>
      </w:r>
      <w:proofErr w:type="gramStart"/>
      <w:r>
        <w:t>I/</w:t>
      </w:r>
      <w:proofErr w:type="spellStart"/>
      <w:r>
        <w:t>Os</w:t>
      </w:r>
      <w:proofErr w:type="spellEnd"/>
      <w:proofErr w:type="gramEnd"/>
      <w:r>
        <w:t>, sending low variety orders, measuring operational and economical results</w:t>
      </w:r>
      <w:r w:rsidR="00800C1E">
        <w:t>.</w:t>
      </w:r>
    </w:p>
    <w:p w:rsidR="00FA1496" w:rsidRPr="00396DED" w:rsidRDefault="00FA1496" w:rsidP="00FA1496">
      <w:pPr>
        <w:pStyle w:val="Paragraphedeliste"/>
        <w:numPr>
          <w:ilvl w:val="1"/>
          <w:numId w:val="12"/>
        </w:numPr>
        <w:rPr>
          <w:i/>
        </w:rPr>
      </w:pPr>
      <w:r w:rsidRPr="00396DED">
        <w:rPr>
          <w:i/>
        </w:rPr>
        <w:t>Physical Process Control</w:t>
      </w:r>
    </w:p>
    <w:p w:rsidR="00636CE1" w:rsidRPr="004B0D2E" w:rsidRDefault="00636CE1" w:rsidP="00FA1496">
      <w:pPr>
        <w:pStyle w:val="Paragraphedeliste"/>
        <w:ind w:left="1440"/>
      </w:pPr>
      <w:r w:rsidRPr="00875A13">
        <w:t xml:space="preserve">This dimension addresses </w:t>
      </w:r>
      <w:r w:rsidR="00CF0AE4" w:rsidRPr="00875A13">
        <w:t>t</w:t>
      </w:r>
      <w:r w:rsidRPr="00875A13">
        <w:t>he execution of physical processes</w:t>
      </w:r>
      <w:r w:rsidR="00CF0AE4" w:rsidRPr="00875A13">
        <w:t xml:space="preserve"> to realize the ordered products or services</w:t>
      </w:r>
      <w:r w:rsidR="00875A13">
        <w:t xml:space="preserve"> such as</w:t>
      </w:r>
      <w:r w:rsidR="00CF0AE4" w:rsidRPr="00875A13">
        <w:t xml:space="preserve"> </w:t>
      </w:r>
      <w:r w:rsidR="00800C1E" w:rsidRPr="00875A13">
        <w:t xml:space="preserve">routings, recipes, </w:t>
      </w:r>
      <w:r w:rsidR="004B0D2E" w:rsidRPr="00875A13">
        <w:t xml:space="preserve">operating procedures. </w:t>
      </w:r>
      <w:r w:rsidR="004B0D2E" w:rsidRPr="004B0D2E">
        <w:t xml:space="preserve">It is at the heart of the enterprise </w:t>
      </w:r>
      <w:r w:rsidR="004B0D2E">
        <w:t>specific</w:t>
      </w:r>
      <w:r w:rsidR="004B0D2E" w:rsidRPr="004B0D2E">
        <w:t xml:space="preserve"> know-how</w:t>
      </w:r>
      <w:r w:rsidR="004B0D2E">
        <w:t>.</w:t>
      </w:r>
    </w:p>
    <w:p w:rsidR="00FA1496" w:rsidRPr="00396DED" w:rsidRDefault="00FA1496" w:rsidP="00FA1496">
      <w:pPr>
        <w:pStyle w:val="Paragraphedeliste"/>
        <w:numPr>
          <w:ilvl w:val="1"/>
          <w:numId w:val="12"/>
        </w:numPr>
        <w:rPr>
          <w:i/>
        </w:rPr>
      </w:pPr>
      <w:r w:rsidRPr="00396DED">
        <w:rPr>
          <w:i/>
        </w:rPr>
        <w:t>Equipment control</w:t>
      </w:r>
    </w:p>
    <w:p w:rsidR="00FA1496" w:rsidRPr="004B0D2E" w:rsidRDefault="004B0D2E" w:rsidP="004B0D2E">
      <w:pPr>
        <w:pStyle w:val="Paragraphedeliste"/>
        <w:ind w:left="1440"/>
      </w:pPr>
      <w:r w:rsidRPr="004B0D2E">
        <w:t>Th</w:t>
      </w:r>
      <w:r>
        <w:t>is dimension addresses informati</w:t>
      </w:r>
      <w:r w:rsidRPr="004B0D2E">
        <w:t>on</w:t>
      </w:r>
      <w:r>
        <w:t xml:space="preserve"> support to equipment to make t</w:t>
      </w:r>
      <w:r w:rsidRPr="004B0D2E">
        <w:t>hem</w:t>
      </w:r>
      <w:r>
        <w:t xml:space="preserve"> capable of offering the required process services for executing physical processes, including basic automation and control. It is at the heart of the engineering knowledge of industrial facilities.</w:t>
      </w:r>
    </w:p>
    <w:p w:rsidR="004B0D2E" w:rsidRPr="004B0D2E" w:rsidRDefault="004B0D2E" w:rsidP="00FA1496">
      <w:pPr>
        <w:pStyle w:val="Paragraphedeliste"/>
        <w:numPr>
          <w:ilvl w:val="0"/>
          <w:numId w:val="12"/>
        </w:numPr>
      </w:pPr>
      <w:r>
        <w:t>Granularity corresponds to the different concepts in the fu</w:t>
      </w:r>
      <w:r w:rsidR="00875A13">
        <w:t>nctional hierarchy for every di</w:t>
      </w:r>
      <w:r>
        <w:t xml:space="preserve">mension, every standard, such as </w:t>
      </w:r>
      <w:r w:rsidRPr="00CC0995">
        <w:rPr>
          <w:i/>
        </w:rPr>
        <w:t>Procedure</w:t>
      </w:r>
      <w:r w:rsidRPr="00CC0995">
        <w:t xml:space="preserve">, </w:t>
      </w:r>
      <w:r w:rsidRPr="00CC0995">
        <w:rPr>
          <w:i/>
        </w:rPr>
        <w:t>Unit procedure</w:t>
      </w:r>
      <w:r w:rsidRPr="00CC0995">
        <w:t xml:space="preserve"> ; </w:t>
      </w:r>
      <w:r w:rsidRPr="00CC0995">
        <w:rPr>
          <w:i/>
        </w:rPr>
        <w:t>Operation</w:t>
      </w:r>
      <w:r w:rsidRPr="00CC0995">
        <w:t xml:space="preserve">, </w:t>
      </w:r>
      <w:r w:rsidRPr="00CC0995">
        <w:rPr>
          <w:i/>
        </w:rPr>
        <w:t>Phase</w:t>
      </w:r>
      <w:r>
        <w:rPr>
          <w:i/>
        </w:rPr>
        <w:t xml:space="preserve"> </w:t>
      </w:r>
      <w:r w:rsidRPr="00CC0995">
        <w:t> </w:t>
      </w:r>
      <w:r>
        <w:t>in ISA-88</w:t>
      </w:r>
      <w:r w:rsidRPr="00CC0995">
        <w:t xml:space="preserve">; </w:t>
      </w:r>
      <w:r w:rsidRPr="00CC0995">
        <w:rPr>
          <w:i/>
        </w:rPr>
        <w:t>Operations definition</w:t>
      </w:r>
      <w:r w:rsidRPr="00CC0995">
        <w:t xml:space="preserve">, </w:t>
      </w:r>
      <w:r w:rsidRPr="00CC0995">
        <w:rPr>
          <w:i/>
        </w:rPr>
        <w:t>Work definition</w:t>
      </w:r>
      <w:r w:rsidRPr="00CC0995">
        <w:t xml:space="preserve">, </w:t>
      </w:r>
      <w:r w:rsidRPr="00CC0995">
        <w:rPr>
          <w:i/>
        </w:rPr>
        <w:t>Operations segment</w:t>
      </w:r>
      <w:r w:rsidRPr="00CC0995">
        <w:t xml:space="preserve">, Work </w:t>
      </w:r>
      <w:r w:rsidRPr="00CC0995">
        <w:rPr>
          <w:i/>
        </w:rPr>
        <w:t>segment</w:t>
      </w:r>
      <w:r w:rsidRPr="00CC0995">
        <w:t xml:space="preserve">, </w:t>
      </w:r>
      <w:r w:rsidRPr="00CC0995">
        <w:rPr>
          <w:i/>
        </w:rPr>
        <w:t>Activity</w:t>
      </w:r>
      <w:r w:rsidRPr="00CC0995">
        <w:t xml:space="preserve">, </w:t>
      </w:r>
      <w:r w:rsidRPr="00CC0995">
        <w:rPr>
          <w:i/>
        </w:rPr>
        <w:t>Task</w:t>
      </w:r>
      <w:r>
        <w:t>… in ISA-95</w:t>
      </w:r>
    </w:p>
    <w:p w:rsidR="00FA1496" w:rsidRPr="00875A13" w:rsidRDefault="004B0D2E" w:rsidP="00875A13">
      <w:pPr>
        <w:pStyle w:val="Paragraphedeliste"/>
        <w:numPr>
          <w:ilvl w:val="0"/>
          <w:numId w:val="12"/>
        </w:numPr>
      </w:pPr>
      <w:r w:rsidRPr="004B0D2E">
        <w:t>Operation category is introduced by Isa-95 for classifying operational functions</w:t>
      </w:r>
      <w:r w:rsidR="00875A13">
        <w:t xml:space="preserve"> (</w:t>
      </w:r>
      <w:r w:rsidR="00FA1496" w:rsidRPr="00875A13">
        <w:rPr>
          <w:i/>
        </w:rPr>
        <w:t>Production</w:t>
      </w:r>
      <w:r w:rsidR="00FA1496" w:rsidRPr="00875A13">
        <w:t xml:space="preserve">, </w:t>
      </w:r>
      <w:r w:rsidR="00FA1496" w:rsidRPr="00875A13">
        <w:rPr>
          <w:i/>
        </w:rPr>
        <w:t>Maintenance</w:t>
      </w:r>
      <w:r w:rsidR="00FA1496" w:rsidRPr="00875A13">
        <w:t xml:space="preserve">, </w:t>
      </w:r>
      <w:r w:rsidR="00FA1496" w:rsidRPr="00875A13">
        <w:rPr>
          <w:i/>
        </w:rPr>
        <w:t>Quality</w:t>
      </w:r>
      <w:r w:rsidR="00FA1496" w:rsidRPr="00875A13">
        <w:t xml:space="preserve">, </w:t>
      </w:r>
      <w:r w:rsidR="00FA1496" w:rsidRPr="00875A13">
        <w:rPr>
          <w:i/>
        </w:rPr>
        <w:t>Inventory</w:t>
      </w:r>
      <w:r w:rsidR="00875A13">
        <w:t>)</w:t>
      </w:r>
      <w:r w:rsidR="00FA1496" w:rsidRPr="00875A13">
        <w:t xml:space="preserve"> </w:t>
      </w:r>
    </w:p>
    <w:p w:rsidR="00FA1496" w:rsidRDefault="00FA1496" w:rsidP="00B461EE">
      <w:pPr>
        <w:keepNext/>
        <w:jc w:val="center"/>
      </w:pPr>
      <w:r>
        <w:rPr>
          <w:noProof/>
          <w:lang w:val="fr-FR" w:eastAsia="fr-FR"/>
        </w:rPr>
        <w:drawing>
          <wp:inline distT="0" distB="0" distL="0" distR="0">
            <wp:extent cx="4429122" cy="2438400"/>
            <wp:effectExtent l="0" t="0" r="0" b="0"/>
            <wp:docPr id="3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b="26587"/>
                    <a:stretch>
                      <a:fillRect/>
                    </a:stretch>
                  </pic:blipFill>
                  <pic:spPr bwMode="auto">
                    <a:xfrm>
                      <a:off x="0" y="0"/>
                      <a:ext cx="4436989" cy="2442731"/>
                    </a:xfrm>
                    <a:prstGeom prst="rect">
                      <a:avLst/>
                    </a:prstGeom>
                    <a:noFill/>
                  </pic:spPr>
                </pic:pic>
              </a:graphicData>
            </a:graphic>
          </wp:inline>
        </w:drawing>
      </w:r>
    </w:p>
    <w:p w:rsidR="00FA1496" w:rsidRPr="00C57E2F" w:rsidRDefault="00B461EE" w:rsidP="00B461EE">
      <w:pPr>
        <w:pStyle w:val="figurecaption"/>
        <w:rPr>
          <w:lang w:val="en-GB"/>
        </w:rPr>
      </w:pPr>
      <w:r>
        <w:rPr>
          <w:b/>
        </w:rPr>
        <w:t xml:space="preserve">Fig. </w:t>
      </w:r>
      <w:r>
        <w:rPr>
          <w:b/>
        </w:rPr>
        <w:fldChar w:fldCharType="begin"/>
      </w:r>
      <w:r>
        <w:rPr>
          <w:b/>
        </w:rPr>
        <w:instrText xml:space="preserve"> SEQ "Figure" \* MERGEFORMAT </w:instrText>
      </w:r>
      <w:r>
        <w:rPr>
          <w:b/>
        </w:rPr>
        <w:fldChar w:fldCharType="separate"/>
      </w:r>
      <w:r>
        <w:rPr>
          <w:b/>
          <w:noProof/>
        </w:rPr>
        <w:t>12</w:t>
      </w:r>
      <w:r>
        <w:rPr>
          <w:b/>
        </w:rPr>
        <w:fldChar w:fldCharType="end"/>
      </w:r>
      <w:r>
        <w:rPr>
          <w:b/>
        </w:rPr>
        <w:t>.</w:t>
      </w:r>
      <w:r>
        <w:t xml:space="preserve"> </w:t>
      </w:r>
      <w:r w:rsidR="00FA311E" w:rsidRPr="00B461EE">
        <w:t>Function</w:t>
      </w:r>
      <w:r w:rsidR="00FA311E" w:rsidRPr="00C57E2F">
        <w:rPr>
          <w:lang w:val="en-GB"/>
        </w:rPr>
        <w:t xml:space="preserve"> meta-model</w:t>
      </w:r>
    </w:p>
    <w:p w:rsidR="00FA1496" w:rsidRPr="00C57E2F" w:rsidRDefault="00FA1496" w:rsidP="00FA1496">
      <w:pPr>
        <w:rPr>
          <w:lang w:val="en-GB"/>
        </w:rPr>
      </w:pPr>
    </w:p>
    <w:p w:rsidR="00FA1496" w:rsidRPr="00C57E2F" w:rsidRDefault="00875A13" w:rsidP="00B461EE">
      <w:pPr>
        <w:pStyle w:val="heading2"/>
        <w:rPr>
          <w:lang w:val="en-GB"/>
        </w:rPr>
      </w:pPr>
      <w:bookmarkStart w:id="30" w:name="_Toc350768600"/>
      <w:r w:rsidRPr="00C57E2F">
        <w:rPr>
          <w:lang w:val="en-GB"/>
        </w:rPr>
        <w:t>Function meta-model mapping</w:t>
      </w:r>
      <w:bookmarkEnd w:id="30"/>
    </w:p>
    <w:p w:rsidR="00875A13" w:rsidRPr="00C57E2F" w:rsidRDefault="00875A13" w:rsidP="00875A13">
      <w:pPr>
        <w:rPr>
          <w:lang w:val="en-GB"/>
        </w:rPr>
      </w:pPr>
    </w:p>
    <w:p w:rsidR="00875A13" w:rsidRPr="00897C47" w:rsidRDefault="00875A13" w:rsidP="00875A13">
      <w:r w:rsidRPr="00897C47">
        <w:t>The meta-model mapping is defined in the following table:</w:t>
      </w:r>
    </w:p>
    <w:p w:rsidR="00875A13" w:rsidRPr="00875A13" w:rsidRDefault="00875A13" w:rsidP="00875A13"/>
    <w:tbl>
      <w:tblPr>
        <w:tblStyle w:val="Grilledutableau"/>
        <w:tblW w:w="0" w:type="auto"/>
        <w:tblLook w:val="04A0" w:firstRow="1" w:lastRow="0" w:firstColumn="1" w:lastColumn="0" w:noHBand="0" w:noVBand="1"/>
      </w:tblPr>
      <w:tblGrid>
        <w:gridCol w:w="1435"/>
        <w:gridCol w:w="1285"/>
        <w:gridCol w:w="1326"/>
        <w:gridCol w:w="1580"/>
        <w:gridCol w:w="1508"/>
      </w:tblGrid>
      <w:tr w:rsidR="00FA1496" w:rsidRPr="00B461EE" w:rsidTr="00FA1496">
        <w:tc>
          <w:tcPr>
            <w:tcW w:w="0" w:type="auto"/>
            <w:tcBorders>
              <w:bottom w:val="single" w:sz="12" w:space="0" w:color="auto"/>
            </w:tcBorders>
          </w:tcPr>
          <w:p w:rsidR="00FA1496" w:rsidRPr="00B461EE" w:rsidRDefault="00FA1496" w:rsidP="00B461EE">
            <w:pPr>
              <w:rPr>
                <w:b/>
                <w:lang w:val="fr-FR"/>
              </w:rPr>
            </w:pPr>
            <w:r w:rsidRPr="00B461EE">
              <w:rPr>
                <w:b/>
                <w:lang w:val="fr-FR"/>
              </w:rPr>
              <w:t>Méta-modèle</w:t>
            </w:r>
          </w:p>
        </w:tc>
        <w:tc>
          <w:tcPr>
            <w:tcW w:w="0" w:type="auto"/>
            <w:tcBorders>
              <w:bottom w:val="single" w:sz="12" w:space="0" w:color="auto"/>
            </w:tcBorders>
          </w:tcPr>
          <w:p w:rsidR="00FA1496" w:rsidRPr="00B461EE" w:rsidRDefault="00FA1496" w:rsidP="00B461EE">
            <w:pPr>
              <w:rPr>
                <w:b/>
                <w:lang w:val="fr-FR"/>
              </w:rPr>
            </w:pPr>
            <w:r w:rsidRPr="00B461EE">
              <w:rPr>
                <w:b/>
                <w:lang w:val="fr-FR"/>
              </w:rPr>
              <w:t>ISA-95.03</w:t>
            </w:r>
          </w:p>
        </w:tc>
        <w:tc>
          <w:tcPr>
            <w:tcW w:w="0" w:type="auto"/>
            <w:tcBorders>
              <w:bottom w:val="single" w:sz="12" w:space="0" w:color="auto"/>
            </w:tcBorders>
          </w:tcPr>
          <w:p w:rsidR="00FA1496" w:rsidRPr="00B461EE" w:rsidRDefault="00FA1496" w:rsidP="00B461EE">
            <w:pPr>
              <w:rPr>
                <w:b/>
                <w:lang w:val="fr-FR"/>
              </w:rPr>
            </w:pPr>
            <w:r w:rsidRPr="00B461EE">
              <w:rPr>
                <w:b/>
                <w:lang w:val="fr-FR"/>
              </w:rPr>
              <w:t>ISA-88.01/2/4</w:t>
            </w:r>
          </w:p>
        </w:tc>
        <w:tc>
          <w:tcPr>
            <w:tcW w:w="0" w:type="auto"/>
            <w:tcBorders>
              <w:bottom w:val="single" w:sz="12" w:space="0" w:color="auto"/>
            </w:tcBorders>
          </w:tcPr>
          <w:p w:rsidR="00FA1496" w:rsidRPr="00B461EE" w:rsidRDefault="00FA1496" w:rsidP="00B461EE">
            <w:pPr>
              <w:rPr>
                <w:b/>
                <w:lang w:val="fr-FR"/>
              </w:rPr>
            </w:pPr>
            <w:r w:rsidRPr="00B461EE">
              <w:rPr>
                <w:b/>
                <w:lang w:val="fr-FR"/>
              </w:rPr>
              <w:t>ISA88.03</w:t>
            </w:r>
          </w:p>
        </w:tc>
        <w:tc>
          <w:tcPr>
            <w:tcW w:w="0" w:type="auto"/>
            <w:tcBorders>
              <w:bottom w:val="single" w:sz="12" w:space="0" w:color="auto"/>
            </w:tcBorders>
          </w:tcPr>
          <w:p w:rsidR="00FA1496" w:rsidRPr="00B461EE" w:rsidRDefault="00FA1496" w:rsidP="00B461EE">
            <w:pPr>
              <w:rPr>
                <w:b/>
                <w:lang w:val="fr-FR"/>
              </w:rPr>
            </w:pPr>
            <w:r w:rsidRPr="00B461EE">
              <w:rPr>
                <w:b/>
                <w:lang w:val="fr-FR"/>
              </w:rPr>
              <w:t>ISA-TR106.01</w:t>
            </w:r>
          </w:p>
        </w:tc>
      </w:tr>
      <w:tr w:rsidR="00FA1496" w:rsidRPr="00230FCE" w:rsidTr="00FA1496">
        <w:tc>
          <w:tcPr>
            <w:tcW w:w="0" w:type="auto"/>
            <w:tcBorders>
              <w:top w:val="single" w:sz="12" w:space="0" w:color="auto"/>
              <w:left w:val="single" w:sz="12" w:space="0" w:color="auto"/>
              <w:bottom w:val="single" w:sz="4" w:space="0" w:color="auto"/>
            </w:tcBorders>
          </w:tcPr>
          <w:p w:rsidR="00FA1496" w:rsidRPr="00230FCE" w:rsidRDefault="00FA1496" w:rsidP="00B461EE">
            <w:pPr>
              <w:rPr>
                <w:rFonts w:ascii="Arial" w:hAnsi="Arial" w:cs="Arial"/>
              </w:rPr>
            </w:pPr>
            <w:r w:rsidRPr="00230FCE">
              <w:rPr>
                <w:rFonts w:ascii="Arial" w:hAnsi="Arial" w:cs="Arial"/>
              </w:rPr>
              <w:t>Equipment control</w:t>
            </w:r>
          </w:p>
        </w:tc>
        <w:tc>
          <w:tcPr>
            <w:tcW w:w="0" w:type="auto"/>
            <w:tcBorders>
              <w:top w:val="single" w:sz="12" w:space="0" w:color="auto"/>
              <w:bottom w:val="single" w:sz="4" w:space="0" w:color="auto"/>
            </w:tcBorders>
            <w:shd w:val="clear" w:color="auto" w:fill="D9D9D9" w:themeFill="background1" w:themeFillShade="D9"/>
          </w:tcPr>
          <w:p w:rsidR="00FA1496" w:rsidRPr="00230FCE" w:rsidRDefault="00FA1496" w:rsidP="00B461EE"/>
        </w:tc>
        <w:tc>
          <w:tcPr>
            <w:tcW w:w="0" w:type="auto"/>
            <w:tcBorders>
              <w:top w:val="single" w:sz="12" w:space="0" w:color="auto"/>
              <w:bottom w:val="single" w:sz="4" w:space="0" w:color="auto"/>
            </w:tcBorders>
          </w:tcPr>
          <w:p w:rsidR="00FA1496" w:rsidRPr="00230FCE" w:rsidRDefault="00FA1496" w:rsidP="00B461EE">
            <w:r w:rsidRPr="00230FCE">
              <w:t>Basic control</w:t>
            </w:r>
          </w:p>
        </w:tc>
        <w:tc>
          <w:tcPr>
            <w:tcW w:w="0" w:type="auto"/>
            <w:tcBorders>
              <w:top w:val="single" w:sz="12" w:space="0" w:color="auto"/>
              <w:bottom w:val="single" w:sz="4" w:space="0" w:color="auto"/>
            </w:tcBorders>
            <w:shd w:val="clear" w:color="auto" w:fill="D9D9D9" w:themeFill="background1" w:themeFillShade="D9"/>
          </w:tcPr>
          <w:p w:rsidR="00FA1496" w:rsidRPr="00230FCE" w:rsidRDefault="00FA1496" w:rsidP="00B461EE"/>
        </w:tc>
        <w:tc>
          <w:tcPr>
            <w:tcW w:w="0" w:type="auto"/>
            <w:tcBorders>
              <w:top w:val="single" w:sz="12" w:space="0" w:color="auto"/>
              <w:bottom w:val="single" w:sz="4" w:space="0" w:color="auto"/>
              <w:right w:val="single" w:sz="12" w:space="0" w:color="auto"/>
            </w:tcBorders>
          </w:tcPr>
          <w:p w:rsidR="00FA1496" w:rsidRPr="00230FCE" w:rsidRDefault="00FA1496" w:rsidP="00B461EE">
            <w:r w:rsidRPr="00230FCE">
              <w:t>Implementation modules</w:t>
            </w:r>
          </w:p>
        </w:tc>
      </w:tr>
      <w:tr w:rsidR="00FA1496" w:rsidRPr="00230FCE" w:rsidTr="00FA1496">
        <w:tc>
          <w:tcPr>
            <w:tcW w:w="0" w:type="auto"/>
            <w:tcBorders>
              <w:top w:val="single" w:sz="4" w:space="0" w:color="auto"/>
              <w:left w:val="single" w:sz="12" w:space="0" w:color="auto"/>
            </w:tcBorders>
          </w:tcPr>
          <w:p w:rsidR="00FA1496" w:rsidRPr="00230FCE" w:rsidRDefault="00FA1496" w:rsidP="00B461EE">
            <w:pPr>
              <w:rPr>
                <w:rFonts w:ascii="Arial" w:hAnsi="Arial" w:cs="Arial"/>
              </w:rPr>
            </w:pPr>
          </w:p>
        </w:tc>
        <w:tc>
          <w:tcPr>
            <w:tcW w:w="0" w:type="auto"/>
            <w:tcBorders>
              <w:top w:val="single" w:sz="4" w:space="0" w:color="auto"/>
            </w:tcBorders>
            <w:shd w:val="clear" w:color="auto" w:fill="D9D9D9" w:themeFill="background1" w:themeFillShade="D9"/>
          </w:tcPr>
          <w:p w:rsidR="00FA1496" w:rsidRPr="00230FCE" w:rsidRDefault="00FA1496" w:rsidP="00B461EE"/>
        </w:tc>
        <w:tc>
          <w:tcPr>
            <w:tcW w:w="0" w:type="auto"/>
            <w:tcBorders>
              <w:top w:val="single" w:sz="4" w:space="0" w:color="auto"/>
            </w:tcBorders>
          </w:tcPr>
          <w:p w:rsidR="00FA1496" w:rsidRPr="00230FCE" w:rsidRDefault="00FA1496" w:rsidP="00B461EE">
            <w:r w:rsidRPr="00230FCE">
              <w:t>Procedural control</w:t>
            </w:r>
          </w:p>
        </w:tc>
        <w:tc>
          <w:tcPr>
            <w:tcW w:w="0" w:type="auto"/>
            <w:tcBorders>
              <w:top w:val="single" w:sz="4" w:space="0" w:color="auto"/>
            </w:tcBorders>
            <w:shd w:val="clear" w:color="auto" w:fill="D9D9D9" w:themeFill="background1" w:themeFillShade="D9"/>
          </w:tcPr>
          <w:p w:rsidR="00FA1496" w:rsidRPr="00230FCE" w:rsidRDefault="00FA1496" w:rsidP="00B461EE"/>
        </w:tc>
        <w:tc>
          <w:tcPr>
            <w:tcW w:w="0" w:type="auto"/>
            <w:tcBorders>
              <w:top w:val="single" w:sz="4" w:space="0" w:color="auto"/>
              <w:right w:val="single" w:sz="12" w:space="0" w:color="auto"/>
            </w:tcBorders>
          </w:tcPr>
          <w:p w:rsidR="00FA1496" w:rsidRPr="00230FCE" w:rsidRDefault="00FA1496" w:rsidP="00B461EE">
            <w:r w:rsidRPr="00230FCE">
              <w:t>Procedure Implementation</w:t>
            </w:r>
          </w:p>
        </w:tc>
      </w:tr>
      <w:tr w:rsidR="00FA1496" w:rsidRPr="00230FCE" w:rsidTr="00FA1496">
        <w:tc>
          <w:tcPr>
            <w:tcW w:w="0" w:type="auto"/>
            <w:tcBorders>
              <w:left w:val="single" w:sz="12" w:space="0" w:color="auto"/>
              <w:bottom w:val="single" w:sz="12" w:space="0" w:color="auto"/>
            </w:tcBorders>
          </w:tcPr>
          <w:p w:rsidR="00FA1496" w:rsidRPr="00230FCE" w:rsidRDefault="00FA1496" w:rsidP="00B461EE">
            <w:pPr>
              <w:rPr>
                <w:rFonts w:ascii="Arial" w:hAnsi="Arial" w:cs="Arial"/>
              </w:rPr>
            </w:pPr>
          </w:p>
        </w:tc>
        <w:tc>
          <w:tcPr>
            <w:tcW w:w="0" w:type="auto"/>
            <w:tcBorders>
              <w:bottom w:val="single" w:sz="12" w:space="0" w:color="auto"/>
            </w:tcBorders>
            <w:shd w:val="clear" w:color="auto" w:fill="D9D9D9" w:themeFill="background1" w:themeFillShade="D9"/>
          </w:tcPr>
          <w:p w:rsidR="00FA1496" w:rsidRPr="00230FCE" w:rsidRDefault="00FA1496" w:rsidP="00B461EE"/>
        </w:tc>
        <w:tc>
          <w:tcPr>
            <w:tcW w:w="0" w:type="auto"/>
            <w:tcBorders>
              <w:bottom w:val="single" w:sz="12" w:space="0" w:color="auto"/>
            </w:tcBorders>
          </w:tcPr>
          <w:p w:rsidR="00FA1496" w:rsidRPr="00230FCE" w:rsidRDefault="00FA1496" w:rsidP="00B461EE">
            <w:r w:rsidRPr="00230FCE">
              <w:t>Coordination control</w:t>
            </w:r>
          </w:p>
        </w:tc>
        <w:tc>
          <w:tcPr>
            <w:tcW w:w="0" w:type="auto"/>
            <w:tcBorders>
              <w:bottom w:val="single" w:sz="12" w:space="0" w:color="auto"/>
            </w:tcBorders>
            <w:shd w:val="clear" w:color="auto" w:fill="D9D9D9" w:themeFill="background1" w:themeFillShade="D9"/>
          </w:tcPr>
          <w:p w:rsidR="00FA1496" w:rsidRPr="00230FCE" w:rsidRDefault="00FA1496" w:rsidP="00B461EE"/>
        </w:tc>
        <w:tc>
          <w:tcPr>
            <w:tcW w:w="0" w:type="auto"/>
            <w:tcBorders>
              <w:bottom w:val="single" w:sz="12" w:space="0" w:color="auto"/>
              <w:right w:val="single" w:sz="12" w:space="0" w:color="auto"/>
            </w:tcBorders>
          </w:tcPr>
          <w:p w:rsidR="00FA1496" w:rsidRPr="00230FCE" w:rsidRDefault="00FA1496" w:rsidP="00B461EE"/>
        </w:tc>
      </w:tr>
      <w:tr w:rsidR="00FA1496" w:rsidRPr="00230FCE" w:rsidTr="00FA1496">
        <w:tc>
          <w:tcPr>
            <w:tcW w:w="0" w:type="auto"/>
            <w:tcBorders>
              <w:top w:val="single" w:sz="12" w:space="0" w:color="auto"/>
              <w:left w:val="single" w:sz="12" w:space="0" w:color="auto"/>
            </w:tcBorders>
          </w:tcPr>
          <w:p w:rsidR="00FA1496" w:rsidRPr="00230FCE" w:rsidRDefault="00FA1496" w:rsidP="00B461EE">
            <w:pPr>
              <w:rPr>
                <w:rFonts w:ascii="Arial" w:hAnsi="Arial" w:cs="Arial"/>
              </w:rPr>
            </w:pPr>
            <w:r w:rsidRPr="00230FCE">
              <w:rPr>
                <w:rFonts w:ascii="Arial" w:hAnsi="Arial" w:cs="Arial"/>
              </w:rPr>
              <w:t>Physical process control</w:t>
            </w:r>
          </w:p>
        </w:tc>
        <w:tc>
          <w:tcPr>
            <w:tcW w:w="0" w:type="auto"/>
            <w:tcBorders>
              <w:top w:val="single" w:sz="12" w:space="0" w:color="auto"/>
            </w:tcBorders>
            <w:shd w:val="clear" w:color="auto" w:fill="D9D9D9" w:themeFill="background1" w:themeFillShade="D9"/>
          </w:tcPr>
          <w:p w:rsidR="00FA1496" w:rsidRPr="00230FCE" w:rsidRDefault="00FA1496" w:rsidP="00B461EE"/>
        </w:tc>
        <w:tc>
          <w:tcPr>
            <w:tcW w:w="0" w:type="auto"/>
            <w:tcBorders>
              <w:top w:val="single" w:sz="12" w:space="0" w:color="auto"/>
            </w:tcBorders>
          </w:tcPr>
          <w:p w:rsidR="00FA1496" w:rsidRPr="00230FCE" w:rsidRDefault="00FA1496" w:rsidP="00B461EE">
            <w:r w:rsidRPr="00230FCE">
              <w:t>Process control</w:t>
            </w:r>
          </w:p>
        </w:tc>
        <w:tc>
          <w:tcPr>
            <w:tcW w:w="0" w:type="auto"/>
            <w:tcBorders>
              <w:top w:val="single" w:sz="12" w:space="0" w:color="auto"/>
            </w:tcBorders>
            <w:shd w:val="clear" w:color="auto" w:fill="D9D9D9" w:themeFill="background1" w:themeFillShade="D9"/>
          </w:tcPr>
          <w:p w:rsidR="00FA1496" w:rsidRPr="00230FCE" w:rsidRDefault="00FA1496" w:rsidP="00B461EE"/>
        </w:tc>
        <w:tc>
          <w:tcPr>
            <w:tcW w:w="0" w:type="auto"/>
            <w:tcBorders>
              <w:top w:val="single" w:sz="12" w:space="0" w:color="auto"/>
              <w:right w:val="single" w:sz="12" w:space="0" w:color="auto"/>
            </w:tcBorders>
          </w:tcPr>
          <w:p w:rsidR="00FA1496" w:rsidRPr="00230FCE" w:rsidRDefault="00FA1496" w:rsidP="00B461EE">
            <w:r w:rsidRPr="00230FCE">
              <w:t>Procedure Implementation</w:t>
            </w:r>
          </w:p>
        </w:tc>
      </w:tr>
      <w:tr w:rsidR="00FA1496" w:rsidRPr="00230FCE" w:rsidTr="00FA1496">
        <w:tc>
          <w:tcPr>
            <w:tcW w:w="0" w:type="auto"/>
            <w:tcBorders>
              <w:left w:val="single" w:sz="12" w:space="0" w:color="auto"/>
              <w:bottom w:val="single" w:sz="12" w:space="0" w:color="auto"/>
            </w:tcBorders>
          </w:tcPr>
          <w:p w:rsidR="00FA1496" w:rsidRPr="00230FCE" w:rsidRDefault="00FA1496" w:rsidP="00B461EE">
            <w:pPr>
              <w:rPr>
                <w:rFonts w:ascii="Arial" w:hAnsi="Arial" w:cs="Arial"/>
              </w:rPr>
            </w:pPr>
          </w:p>
        </w:tc>
        <w:tc>
          <w:tcPr>
            <w:tcW w:w="0" w:type="auto"/>
            <w:tcBorders>
              <w:bottom w:val="single" w:sz="12" w:space="0" w:color="auto"/>
            </w:tcBorders>
            <w:shd w:val="clear" w:color="auto" w:fill="D9D9D9" w:themeFill="background1" w:themeFillShade="D9"/>
          </w:tcPr>
          <w:p w:rsidR="00FA1496" w:rsidRPr="00230FCE" w:rsidRDefault="00FA1496" w:rsidP="00B461EE"/>
        </w:tc>
        <w:tc>
          <w:tcPr>
            <w:tcW w:w="0" w:type="auto"/>
            <w:tcBorders>
              <w:bottom w:val="single" w:sz="12" w:space="0" w:color="auto"/>
            </w:tcBorders>
          </w:tcPr>
          <w:p w:rsidR="00FA1496" w:rsidRPr="00230FCE" w:rsidRDefault="00FA1496" w:rsidP="00B461EE">
            <w:r w:rsidRPr="00230FCE">
              <w:t>Unit supervision</w:t>
            </w:r>
          </w:p>
        </w:tc>
        <w:tc>
          <w:tcPr>
            <w:tcW w:w="0" w:type="auto"/>
            <w:tcBorders>
              <w:bottom w:val="single" w:sz="12" w:space="0" w:color="auto"/>
            </w:tcBorders>
            <w:shd w:val="clear" w:color="auto" w:fill="D9D9D9" w:themeFill="background1" w:themeFillShade="D9"/>
          </w:tcPr>
          <w:p w:rsidR="00FA1496" w:rsidRPr="00230FCE" w:rsidRDefault="00FA1496" w:rsidP="00B461EE"/>
        </w:tc>
        <w:tc>
          <w:tcPr>
            <w:tcW w:w="0" w:type="auto"/>
            <w:tcBorders>
              <w:bottom w:val="single" w:sz="12" w:space="0" w:color="auto"/>
              <w:right w:val="single" w:sz="12" w:space="0" w:color="auto"/>
            </w:tcBorders>
          </w:tcPr>
          <w:p w:rsidR="00FA1496" w:rsidRPr="00230FCE" w:rsidRDefault="00FA1496" w:rsidP="00B461EE"/>
        </w:tc>
      </w:tr>
      <w:tr w:rsidR="00FA1496" w:rsidRPr="00230FCE" w:rsidTr="00FA1496">
        <w:tc>
          <w:tcPr>
            <w:tcW w:w="0" w:type="auto"/>
            <w:tcBorders>
              <w:top w:val="single" w:sz="12" w:space="0" w:color="auto"/>
              <w:left w:val="single" w:sz="12" w:space="0" w:color="auto"/>
            </w:tcBorders>
          </w:tcPr>
          <w:p w:rsidR="00FA1496" w:rsidRPr="00230FCE" w:rsidRDefault="00FA1496" w:rsidP="00B461EE">
            <w:pPr>
              <w:rPr>
                <w:rFonts w:ascii="Arial" w:hAnsi="Arial" w:cs="Arial"/>
              </w:rPr>
            </w:pPr>
            <w:r w:rsidRPr="00230FCE">
              <w:rPr>
                <w:rFonts w:ascii="Arial" w:hAnsi="Arial" w:cs="Arial"/>
              </w:rPr>
              <w:t>Physical process management</w:t>
            </w:r>
          </w:p>
        </w:tc>
        <w:tc>
          <w:tcPr>
            <w:tcW w:w="0" w:type="auto"/>
            <w:tcBorders>
              <w:top w:val="single" w:sz="12" w:space="0" w:color="auto"/>
            </w:tcBorders>
          </w:tcPr>
          <w:p w:rsidR="00FA1496" w:rsidRPr="00230FCE" w:rsidRDefault="00FA1496" w:rsidP="00B461EE">
            <w:r w:rsidRPr="00230FCE">
              <w:t>Definition management</w:t>
            </w:r>
          </w:p>
        </w:tc>
        <w:tc>
          <w:tcPr>
            <w:tcW w:w="0" w:type="auto"/>
            <w:tcBorders>
              <w:top w:val="single" w:sz="12" w:space="0" w:color="auto"/>
            </w:tcBorders>
          </w:tcPr>
          <w:p w:rsidR="00FA1496" w:rsidRPr="00230FCE" w:rsidRDefault="00FA1496" w:rsidP="00B461EE">
            <w:r w:rsidRPr="00230FCE">
              <w:t>Recipe management</w:t>
            </w:r>
          </w:p>
        </w:tc>
        <w:tc>
          <w:tcPr>
            <w:tcW w:w="0" w:type="auto"/>
            <w:tcBorders>
              <w:top w:val="single" w:sz="12" w:space="0" w:color="auto"/>
            </w:tcBorders>
            <w:shd w:val="clear" w:color="auto" w:fill="D9D9D9" w:themeFill="background1" w:themeFillShade="D9"/>
          </w:tcPr>
          <w:p w:rsidR="00FA1496" w:rsidRPr="00230FCE" w:rsidRDefault="00FA1496" w:rsidP="00B461EE"/>
        </w:tc>
        <w:tc>
          <w:tcPr>
            <w:tcW w:w="0" w:type="auto"/>
            <w:tcBorders>
              <w:top w:val="single" w:sz="12" w:space="0" w:color="auto"/>
              <w:right w:val="single" w:sz="12" w:space="0" w:color="auto"/>
            </w:tcBorders>
          </w:tcPr>
          <w:p w:rsidR="00FA1496" w:rsidRPr="00230FCE" w:rsidRDefault="00FA1496" w:rsidP="00B461EE">
            <w:r>
              <w:t>Procedure Requirement</w:t>
            </w:r>
          </w:p>
        </w:tc>
      </w:tr>
      <w:tr w:rsidR="00FA1496" w:rsidRPr="00A91715" w:rsidTr="00FA1496">
        <w:tc>
          <w:tcPr>
            <w:tcW w:w="0" w:type="auto"/>
            <w:tcBorders>
              <w:left w:val="single" w:sz="12" w:space="0" w:color="auto"/>
              <w:bottom w:val="single" w:sz="12" w:space="0" w:color="auto"/>
            </w:tcBorders>
          </w:tcPr>
          <w:p w:rsidR="00FA1496" w:rsidRPr="00230FCE" w:rsidRDefault="00FA1496" w:rsidP="00B461EE">
            <w:pPr>
              <w:rPr>
                <w:rFonts w:ascii="Arial" w:hAnsi="Arial" w:cs="Arial"/>
              </w:rPr>
            </w:pPr>
          </w:p>
        </w:tc>
        <w:tc>
          <w:tcPr>
            <w:tcW w:w="0" w:type="auto"/>
            <w:tcBorders>
              <w:bottom w:val="single" w:sz="12" w:space="0" w:color="auto"/>
            </w:tcBorders>
            <w:shd w:val="clear" w:color="auto" w:fill="D9D9D9" w:themeFill="background1" w:themeFillShade="D9"/>
          </w:tcPr>
          <w:p w:rsidR="00FA1496" w:rsidRPr="00230FCE" w:rsidRDefault="00FA1496" w:rsidP="00B461EE"/>
        </w:tc>
        <w:tc>
          <w:tcPr>
            <w:tcW w:w="0" w:type="auto"/>
            <w:tcBorders>
              <w:bottom w:val="single" w:sz="12" w:space="0" w:color="auto"/>
            </w:tcBorders>
            <w:shd w:val="clear" w:color="auto" w:fill="D9D9D9" w:themeFill="background1" w:themeFillShade="D9"/>
          </w:tcPr>
          <w:p w:rsidR="00FA1496" w:rsidRPr="00230FCE" w:rsidRDefault="00FA1496" w:rsidP="00B461EE"/>
        </w:tc>
        <w:tc>
          <w:tcPr>
            <w:tcW w:w="0" w:type="auto"/>
            <w:tcBorders>
              <w:bottom w:val="single" w:sz="12" w:space="0" w:color="auto"/>
            </w:tcBorders>
          </w:tcPr>
          <w:p w:rsidR="00FA1496" w:rsidRPr="00230FCE" w:rsidRDefault="00FA1496" w:rsidP="00B461EE">
            <w:bookmarkStart w:id="31" w:name="_Toc24344091"/>
            <w:r w:rsidRPr="00230FCE">
              <w:t>Transformation of equipment independent recipes to master recipes</w:t>
            </w:r>
            <w:bookmarkEnd w:id="31"/>
          </w:p>
        </w:tc>
        <w:tc>
          <w:tcPr>
            <w:tcW w:w="0" w:type="auto"/>
            <w:tcBorders>
              <w:bottom w:val="single" w:sz="12" w:space="0" w:color="auto"/>
              <w:right w:val="single" w:sz="12" w:space="0" w:color="auto"/>
            </w:tcBorders>
          </w:tcPr>
          <w:p w:rsidR="00FA1496" w:rsidRPr="00230FCE" w:rsidRDefault="00FA1496" w:rsidP="00B461EE"/>
        </w:tc>
      </w:tr>
      <w:tr w:rsidR="00FA1496" w:rsidRPr="00230FCE" w:rsidTr="00FA1496">
        <w:tc>
          <w:tcPr>
            <w:tcW w:w="0" w:type="auto"/>
            <w:tcBorders>
              <w:left w:val="single" w:sz="12" w:space="0" w:color="auto"/>
            </w:tcBorders>
          </w:tcPr>
          <w:p w:rsidR="00FA1496" w:rsidRPr="00230FCE" w:rsidRDefault="00FA1496" w:rsidP="00B461EE">
            <w:pPr>
              <w:rPr>
                <w:rFonts w:ascii="Arial" w:hAnsi="Arial" w:cs="Arial"/>
              </w:rPr>
            </w:pPr>
            <w:r w:rsidRPr="00230FCE">
              <w:rPr>
                <w:rFonts w:ascii="Arial" w:hAnsi="Arial" w:cs="Arial"/>
              </w:rPr>
              <w:t>Operations process management</w:t>
            </w:r>
          </w:p>
        </w:tc>
        <w:tc>
          <w:tcPr>
            <w:tcW w:w="0" w:type="auto"/>
          </w:tcPr>
          <w:p w:rsidR="00FA1496" w:rsidRPr="00230FCE" w:rsidRDefault="00FA1496" w:rsidP="00B461EE">
            <w:r w:rsidRPr="00230FCE">
              <w:t>Resource Management</w:t>
            </w:r>
          </w:p>
        </w:tc>
        <w:tc>
          <w:tcPr>
            <w:tcW w:w="0" w:type="auto"/>
            <w:vMerge w:val="restart"/>
          </w:tcPr>
          <w:p w:rsidR="00FA1496" w:rsidRPr="00230FCE" w:rsidRDefault="00FA1496" w:rsidP="00B461EE">
            <w:r w:rsidRPr="00230FCE">
              <w:t>Production planning and scheduling</w:t>
            </w:r>
          </w:p>
        </w:tc>
        <w:tc>
          <w:tcPr>
            <w:tcW w:w="0" w:type="auto"/>
            <w:shd w:val="clear" w:color="auto" w:fill="D9D9D9" w:themeFill="background1" w:themeFillShade="D9"/>
          </w:tcPr>
          <w:p w:rsidR="00FA1496" w:rsidRPr="00230FCE" w:rsidRDefault="00FA1496" w:rsidP="00B461EE"/>
        </w:tc>
        <w:tc>
          <w:tcPr>
            <w:tcW w:w="0" w:type="auto"/>
            <w:tcBorders>
              <w:right w:val="single" w:sz="12" w:space="0" w:color="auto"/>
            </w:tcBorders>
            <w:shd w:val="clear" w:color="auto" w:fill="D9D9D9" w:themeFill="background1" w:themeFillShade="D9"/>
          </w:tcPr>
          <w:p w:rsidR="00FA1496" w:rsidRPr="00230FCE" w:rsidRDefault="00FA1496" w:rsidP="00B461EE"/>
        </w:tc>
      </w:tr>
      <w:tr w:rsidR="00FA1496" w:rsidRPr="00230FCE" w:rsidTr="00FA1496">
        <w:tc>
          <w:tcPr>
            <w:tcW w:w="0" w:type="auto"/>
            <w:tcBorders>
              <w:left w:val="single" w:sz="12" w:space="0" w:color="auto"/>
            </w:tcBorders>
          </w:tcPr>
          <w:p w:rsidR="00FA1496" w:rsidRPr="00230FCE" w:rsidRDefault="00FA1496" w:rsidP="00B461EE">
            <w:pPr>
              <w:rPr>
                <w:rFonts w:ascii="Arial" w:hAnsi="Arial" w:cs="Arial"/>
              </w:rPr>
            </w:pPr>
          </w:p>
        </w:tc>
        <w:tc>
          <w:tcPr>
            <w:tcW w:w="0" w:type="auto"/>
          </w:tcPr>
          <w:p w:rsidR="00FA1496" w:rsidRPr="00230FCE" w:rsidRDefault="00FA1496" w:rsidP="00B461EE">
            <w:r w:rsidRPr="00230FCE">
              <w:t>Detailed scheduling</w:t>
            </w:r>
          </w:p>
        </w:tc>
        <w:tc>
          <w:tcPr>
            <w:tcW w:w="0" w:type="auto"/>
            <w:vMerge/>
          </w:tcPr>
          <w:p w:rsidR="00FA1496" w:rsidRPr="00230FCE" w:rsidRDefault="00FA1496" w:rsidP="00B461EE"/>
        </w:tc>
        <w:tc>
          <w:tcPr>
            <w:tcW w:w="0" w:type="auto"/>
            <w:shd w:val="clear" w:color="auto" w:fill="D9D9D9" w:themeFill="background1" w:themeFillShade="D9"/>
          </w:tcPr>
          <w:p w:rsidR="00FA1496" w:rsidRPr="00230FCE" w:rsidRDefault="00FA1496" w:rsidP="00B461EE"/>
        </w:tc>
        <w:tc>
          <w:tcPr>
            <w:tcW w:w="0" w:type="auto"/>
            <w:tcBorders>
              <w:right w:val="single" w:sz="12" w:space="0" w:color="auto"/>
            </w:tcBorders>
            <w:shd w:val="clear" w:color="auto" w:fill="D9D9D9" w:themeFill="background1" w:themeFillShade="D9"/>
          </w:tcPr>
          <w:p w:rsidR="00FA1496" w:rsidRPr="00230FCE" w:rsidRDefault="00FA1496" w:rsidP="00B461EE"/>
        </w:tc>
      </w:tr>
      <w:tr w:rsidR="00FA1496" w:rsidRPr="00230FCE" w:rsidTr="00FA1496">
        <w:tc>
          <w:tcPr>
            <w:tcW w:w="0" w:type="auto"/>
            <w:tcBorders>
              <w:left w:val="single" w:sz="12" w:space="0" w:color="auto"/>
            </w:tcBorders>
          </w:tcPr>
          <w:p w:rsidR="00FA1496" w:rsidRPr="00230FCE" w:rsidRDefault="00FA1496" w:rsidP="00B461EE">
            <w:pPr>
              <w:rPr>
                <w:rFonts w:ascii="Arial" w:hAnsi="Arial" w:cs="Arial"/>
              </w:rPr>
            </w:pPr>
          </w:p>
        </w:tc>
        <w:tc>
          <w:tcPr>
            <w:tcW w:w="0" w:type="auto"/>
          </w:tcPr>
          <w:p w:rsidR="00FA1496" w:rsidRPr="00230FCE" w:rsidRDefault="00FA1496" w:rsidP="00B461EE">
            <w:r w:rsidRPr="00230FCE">
              <w:t>Dispatching</w:t>
            </w:r>
          </w:p>
        </w:tc>
        <w:tc>
          <w:tcPr>
            <w:tcW w:w="0" w:type="auto"/>
            <w:vMerge/>
          </w:tcPr>
          <w:p w:rsidR="00FA1496" w:rsidRPr="00230FCE" w:rsidRDefault="00FA1496" w:rsidP="00B461EE"/>
        </w:tc>
        <w:tc>
          <w:tcPr>
            <w:tcW w:w="0" w:type="auto"/>
            <w:shd w:val="clear" w:color="auto" w:fill="D9D9D9" w:themeFill="background1" w:themeFillShade="D9"/>
          </w:tcPr>
          <w:p w:rsidR="00FA1496" w:rsidRPr="00230FCE" w:rsidRDefault="00FA1496" w:rsidP="00B461EE"/>
        </w:tc>
        <w:tc>
          <w:tcPr>
            <w:tcW w:w="0" w:type="auto"/>
            <w:tcBorders>
              <w:right w:val="single" w:sz="12" w:space="0" w:color="auto"/>
            </w:tcBorders>
            <w:shd w:val="clear" w:color="auto" w:fill="D9D9D9" w:themeFill="background1" w:themeFillShade="D9"/>
          </w:tcPr>
          <w:p w:rsidR="00FA1496" w:rsidRPr="00230FCE" w:rsidRDefault="00FA1496" w:rsidP="00B461EE"/>
        </w:tc>
      </w:tr>
      <w:tr w:rsidR="00FA1496" w:rsidRPr="00230FCE" w:rsidTr="00FA1496">
        <w:tc>
          <w:tcPr>
            <w:tcW w:w="0" w:type="auto"/>
            <w:tcBorders>
              <w:left w:val="single" w:sz="12" w:space="0" w:color="auto"/>
            </w:tcBorders>
          </w:tcPr>
          <w:p w:rsidR="00FA1496" w:rsidRPr="00230FCE" w:rsidRDefault="00FA1496" w:rsidP="00B461EE">
            <w:pPr>
              <w:rPr>
                <w:rFonts w:ascii="Arial" w:hAnsi="Arial" w:cs="Arial"/>
              </w:rPr>
            </w:pPr>
          </w:p>
        </w:tc>
        <w:tc>
          <w:tcPr>
            <w:tcW w:w="0" w:type="auto"/>
          </w:tcPr>
          <w:p w:rsidR="00FA1496" w:rsidRPr="00230FCE" w:rsidRDefault="00FA1496" w:rsidP="00B461EE">
            <w:r w:rsidRPr="00230FCE">
              <w:t>Execution management</w:t>
            </w:r>
          </w:p>
        </w:tc>
        <w:tc>
          <w:tcPr>
            <w:tcW w:w="0" w:type="auto"/>
          </w:tcPr>
          <w:p w:rsidR="00FA1496" w:rsidRPr="00230FCE" w:rsidRDefault="00FA1496" w:rsidP="00B461EE">
            <w:r w:rsidRPr="00230FCE">
              <w:t>Process cell management</w:t>
            </w:r>
          </w:p>
        </w:tc>
        <w:tc>
          <w:tcPr>
            <w:tcW w:w="0" w:type="auto"/>
            <w:shd w:val="clear" w:color="auto" w:fill="D9D9D9" w:themeFill="background1" w:themeFillShade="D9"/>
          </w:tcPr>
          <w:p w:rsidR="00FA1496" w:rsidRPr="00230FCE" w:rsidRDefault="00FA1496" w:rsidP="00B461EE"/>
        </w:tc>
        <w:tc>
          <w:tcPr>
            <w:tcW w:w="0" w:type="auto"/>
            <w:tcBorders>
              <w:right w:val="single" w:sz="12" w:space="0" w:color="auto"/>
            </w:tcBorders>
            <w:shd w:val="clear" w:color="auto" w:fill="D9D9D9" w:themeFill="background1" w:themeFillShade="D9"/>
          </w:tcPr>
          <w:p w:rsidR="00FA1496" w:rsidRPr="00230FCE" w:rsidRDefault="00FA1496" w:rsidP="00B461EE"/>
        </w:tc>
      </w:tr>
      <w:tr w:rsidR="00FA1496" w:rsidRPr="00230FCE" w:rsidTr="00FA1496">
        <w:tc>
          <w:tcPr>
            <w:tcW w:w="0" w:type="auto"/>
            <w:tcBorders>
              <w:left w:val="single" w:sz="12" w:space="0" w:color="auto"/>
            </w:tcBorders>
          </w:tcPr>
          <w:p w:rsidR="00FA1496" w:rsidRPr="00230FCE" w:rsidRDefault="00FA1496" w:rsidP="00B461EE">
            <w:pPr>
              <w:rPr>
                <w:rFonts w:ascii="Arial" w:hAnsi="Arial" w:cs="Arial"/>
              </w:rPr>
            </w:pPr>
          </w:p>
        </w:tc>
        <w:tc>
          <w:tcPr>
            <w:tcW w:w="0" w:type="auto"/>
          </w:tcPr>
          <w:p w:rsidR="00FA1496" w:rsidRPr="00230FCE" w:rsidRDefault="00FA1496" w:rsidP="00B461EE">
            <w:r w:rsidRPr="00230FCE">
              <w:t>Tracking</w:t>
            </w:r>
          </w:p>
        </w:tc>
        <w:tc>
          <w:tcPr>
            <w:tcW w:w="0" w:type="auto"/>
            <w:vMerge w:val="restart"/>
          </w:tcPr>
          <w:p w:rsidR="00FA1496" w:rsidRPr="00230FCE" w:rsidRDefault="00FA1496" w:rsidP="00B461EE">
            <w:r w:rsidRPr="00230FCE">
              <w:t>Production information management</w:t>
            </w:r>
          </w:p>
        </w:tc>
        <w:tc>
          <w:tcPr>
            <w:tcW w:w="0" w:type="auto"/>
            <w:shd w:val="clear" w:color="auto" w:fill="D9D9D9" w:themeFill="background1" w:themeFillShade="D9"/>
          </w:tcPr>
          <w:p w:rsidR="00FA1496" w:rsidRPr="00230FCE" w:rsidRDefault="00FA1496" w:rsidP="00B461EE"/>
        </w:tc>
        <w:tc>
          <w:tcPr>
            <w:tcW w:w="0" w:type="auto"/>
            <w:tcBorders>
              <w:right w:val="single" w:sz="12" w:space="0" w:color="auto"/>
            </w:tcBorders>
            <w:shd w:val="clear" w:color="auto" w:fill="D9D9D9" w:themeFill="background1" w:themeFillShade="D9"/>
          </w:tcPr>
          <w:p w:rsidR="00FA1496" w:rsidRPr="00230FCE" w:rsidRDefault="00FA1496" w:rsidP="00B461EE"/>
        </w:tc>
      </w:tr>
      <w:tr w:rsidR="00FA1496" w:rsidRPr="00230FCE" w:rsidTr="00FA1496">
        <w:tc>
          <w:tcPr>
            <w:tcW w:w="0" w:type="auto"/>
            <w:tcBorders>
              <w:left w:val="single" w:sz="12" w:space="0" w:color="auto"/>
            </w:tcBorders>
          </w:tcPr>
          <w:p w:rsidR="00FA1496" w:rsidRPr="00230FCE" w:rsidRDefault="00FA1496" w:rsidP="00B461EE">
            <w:pPr>
              <w:rPr>
                <w:rFonts w:ascii="Arial" w:hAnsi="Arial" w:cs="Arial"/>
              </w:rPr>
            </w:pPr>
          </w:p>
        </w:tc>
        <w:tc>
          <w:tcPr>
            <w:tcW w:w="0" w:type="auto"/>
          </w:tcPr>
          <w:p w:rsidR="00FA1496" w:rsidRPr="00230FCE" w:rsidRDefault="00FA1496" w:rsidP="00B461EE">
            <w:r w:rsidRPr="00230FCE">
              <w:t>Data collection</w:t>
            </w:r>
          </w:p>
        </w:tc>
        <w:tc>
          <w:tcPr>
            <w:tcW w:w="0" w:type="auto"/>
            <w:vMerge/>
          </w:tcPr>
          <w:p w:rsidR="00FA1496" w:rsidRPr="00230FCE" w:rsidRDefault="00FA1496" w:rsidP="00B461EE"/>
        </w:tc>
        <w:tc>
          <w:tcPr>
            <w:tcW w:w="0" w:type="auto"/>
            <w:shd w:val="clear" w:color="auto" w:fill="D9D9D9" w:themeFill="background1" w:themeFillShade="D9"/>
          </w:tcPr>
          <w:p w:rsidR="00FA1496" w:rsidRPr="00230FCE" w:rsidRDefault="00FA1496" w:rsidP="00B461EE"/>
        </w:tc>
        <w:tc>
          <w:tcPr>
            <w:tcW w:w="0" w:type="auto"/>
            <w:tcBorders>
              <w:right w:val="single" w:sz="12" w:space="0" w:color="auto"/>
            </w:tcBorders>
            <w:shd w:val="clear" w:color="auto" w:fill="D9D9D9" w:themeFill="background1" w:themeFillShade="D9"/>
          </w:tcPr>
          <w:p w:rsidR="00FA1496" w:rsidRPr="00230FCE" w:rsidRDefault="00FA1496" w:rsidP="00B461EE"/>
        </w:tc>
      </w:tr>
      <w:tr w:rsidR="00FA1496" w:rsidRPr="00230FCE" w:rsidTr="00FA1496">
        <w:tc>
          <w:tcPr>
            <w:tcW w:w="0" w:type="auto"/>
            <w:tcBorders>
              <w:left w:val="single" w:sz="12" w:space="0" w:color="auto"/>
            </w:tcBorders>
          </w:tcPr>
          <w:p w:rsidR="00FA1496" w:rsidRPr="00230FCE" w:rsidRDefault="00FA1496" w:rsidP="00B461EE">
            <w:pPr>
              <w:rPr>
                <w:rFonts w:ascii="Arial" w:hAnsi="Arial" w:cs="Arial"/>
              </w:rPr>
            </w:pPr>
          </w:p>
        </w:tc>
        <w:tc>
          <w:tcPr>
            <w:tcW w:w="0" w:type="auto"/>
          </w:tcPr>
          <w:p w:rsidR="00FA1496" w:rsidRPr="00230FCE" w:rsidRDefault="00FA1496" w:rsidP="00B461EE">
            <w:r w:rsidRPr="00230FCE">
              <w:t>Performance analysis</w:t>
            </w:r>
          </w:p>
        </w:tc>
        <w:tc>
          <w:tcPr>
            <w:tcW w:w="0" w:type="auto"/>
            <w:vMerge/>
          </w:tcPr>
          <w:p w:rsidR="00FA1496" w:rsidRPr="00230FCE" w:rsidRDefault="00FA1496" w:rsidP="00B461EE"/>
        </w:tc>
        <w:tc>
          <w:tcPr>
            <w:tcW w:w="0" w:type="auto"/>
            <w:shd w:val="clear" w:color="auto" w:fill="D9D9D9" w:themeFill="background1" w:themeFillShade="D9"/>
          </w:tcPr>
          <w:p w:rsidR="00FA1496" w:rsidRPr="00230FCE" w:rsidRDefault="00FA1496" w:rsidP="00B461EE"/>
        </w:tc>
        <w:tc>
          <w:tcPr>
            <w:tcW w:w="0" w:type="auto"/>
            <w:tcBorders>
              <w:right w:val="single" w:sz="12" w:space="0" w:color="auto"/>
            </w:tcBorders>
            <w:shd w:val="clear" w:color="auto" w:fill="D9D9D9" w:themeFill="background1" w:themeFillShade="D9"/>
          </w:tcPr>
          <w:p w:rsidR="00FA1496" w:rsidRPr="00230FCE" w:rsidRDefault="00FA1496" w:rsidP="00B461EE"/>
        </w:tc>
      </w:tr>
    </w:tbl>
    <w:p w:rsidR="00FA1496" w:rsidRDefault="00FA1496" w:rsidP="005A4D7B">
      <w:pPr>
        <w:pStyle w:val="heading1"/>
      </w:pPr>
      <w:bookmarkStart w:id="32" w:name="_Toc350768609"/>
      <w:r>
        <w:lastRenderedPageBreak/>
        <w:t>Conclusion</w:t>
      </w:r>
      <w:bookmarkEnd w:id="32"/>
    </w:p>
    <w:p w:rsidR="004B3310" w:rsidRPr="004B3310" w:rsidRDefault="004B3310" w:rsidP="00FA1496">
      <w:pPr>
        <w:pStyle w:val="3TexteCourant"/>
        <w:rPr>
          <w:sz w:val="20"/>
          <w:lang w:val="en-US"/>
        </w:rPr>
      </w:pPr>
      <w:r w:rsidRPr="004B3310">
        <w:rPr>
          <w:sz w:val="20"/>
          <w:lang w:val="en-US"/>
        </w:rPr>
        <w:t xml:space="preserve">The ISA standards presented in this article are well known and largely </w:t>
      </w:r>
      <w:r w:rsidR="00A91715">
        <w:rPr>
          <w:sz w:val="20"/>
          <w:lang w:val="en-US"/>
        </w:rPr>
        <w:t>adopted</w:t>
      </w:r>
      <w:r w:rsidRPr="004B3310">
        <w:rPr>
          <w:sz w:val="20"/>
          <w:lang w:val="en-US"/>
        </w:rPr>
        <w:t xml:space="preserve"> in industry. </w:t>
      </w:r>
    </w:p>
    <w:p w:rsidR="00FA1496" w:rsidRDefault="004B3310" w:rsidP="00FA1496">
      <w:pPr>
        <w:pStyle w:val="3TexteCourant"/>
        <w:rPr>
          <w:sz w:val="20"/>
          <w:lang w:val="en-US"/>
        </w:rPr>
      </w:pPr>
      <w:r w:rsidRPr="004B3310">
        <w:rPr>
          <w:sz w:val="20"/>
          <w:lang w:val="en-US"/>
        </w:rPr>
        <w:t>We could regret their</w:t>
      </w:r>
      <w:r w:rsidR="00C46E27">
        <w:rPr>
          <w:sz w:val="20"/>
          <w:lang w:val="en-US"/>
        </w:rPr>
        <w:t xml:space="preserve"> seeming</w:t>
      </w:r>
      <w:r w:rsidRPr="004B3310">
        <w:rPr>
          <w:sz w:val="20"/>
          <w:lang w:val="en-US"/>
        </w:rPr>
        <w:t>ly lack of consistency</w:t>
      </w:r>
      <w:r>
        <w:rPr>
          <w:sz w:val="20"/>
          <w:lang w:val="en-US"/>
        </w:rPr>
        <w:t xml:space="preserve"> and </w:t>
      </w:r>
      <w:r w:rsidR="00C46E27">
        <w:rPr>
          <w:sz w:val="20"/>
          <w:lang w:val="en-US"/>
        </w:rPr>
        <w:t xml:space="preserve">the </w:t>
      </w:r>
      <w:r>
        <w:rPr>
          <w:sz w:val="20"/>
          <w:lang w:val="en-US"/>
        </w:rPr>
        <w:t>considerable volume of this documentation due to the segmented, consensual mode of development without common guideli</w:t>
      </w:r>
      <w:r w:rsidR="00A91715">
        <w:rPr>
          <w:sz w:val="20"/>
          <w:lang w:val="en-US"/>
        </w:rPr>
        <w:t>ne by independent committees ov</w:t>
      </w:r>
      <w:r>
        <w:rPr>
          <w:sz w:val="20"/>
          <w:lang w:val="en-US"/>
        </w:rPr>
        <w:t>er a long period.</w:t>
      </w:r>
    </w:p>
    <w:p w:rsidR="009F4A8E" w:rsidRDefault="00C46E27" w:rsidP="00FA1496">
      <w:pPr>
        <w:pStyle w:val="3TexteCourant"/>
        <w:rPr>
          <w:sz w:val="20"/>
          <w:lang w:val="en-US"/>
        </w:rPr>
      </w:pPr>
      <w:r>
        <w:rPr>
          <w:sz w:val="20"/>
          <w:lang w:val="en-US"/>
        </w:rPr>
        <w:t>It is unlikely that these standards will adopt a</w:t>
      </w:r>
      <w:r w:rsidR="00FA311E">
        <w:rPr>
          <w:sz w:val="20"/>
          <w:lang w:val="en-US"/>
        </w:rPr>
        <w:t xml:space="preserve">n ontological design approach as presented here. They will keep evolving, enriching under the same spirit as long as they represent an interest for industrialists. Recent updates extended, clarified, and aligned </w:t>
      </w:r>
      <w:r w:rsidR="00A91715">
        <w:rPr>
          <w:sz w:val="20"/>
          <w:lang w:val="en-US"/>
        </w:rPr>
        <w:t xml:space="preserve">their definitions. ISA-88 ended </w:t>
      </w:r>
      <w:r w:rsidR="00FA311E">
        <w:rPr>
          <w:sz w:val="20"/>
          <w:lang w:val="en-US"/>
        </w:rPr>
        <w:t xml:space="preserve">up validating heretic interpretations </w:t>
      </w:r>
      <w:r w:rsidR="009F4A8E">
        <w:rPr>
          <w:sz w:val="20"/>
          <w:lang w:val="en-US"/>
        </w:rPr>
        <w:t>of its original concepts, ISA-95 added a 4</w:t>
      </w:r>
      <w:r w:rsidR="009F4A8E" w:rsidRPr="009F4A8E">
        <w:rPr>
          <w:sz w:val="20"/>
          <w:vertAlign w:val="superscript"/>
          <w:lang w:val="en-US"/>
        </w:rPr>
        <w:t>th</w:t>
      </w:r>
      <w:r w:rsidR="009F4A8E">
        <w:rPr>
          <w:sz w:val="20"/>
          <w:lang w:val="en-US"/>
        </w:rPr>
        <w:t xml:space="preserve"> part that bri</w:t>
      </w:r>
      <w:r w:rsidR="00A91715">
        <w:rPr>
          <w:sz w:val="20"/>
          <w:lang w:val="en-US"/>
        </w:rPr>
        <w:t>n</w:t>
      </w:r>
      <w:r w:rsidR="009F4A8E">
        <w:rPr>
          <w:sz w:val="20"/>
          <w:lang w:val="en-US"/>
        </w:rPr>
        <w:t xml:space="preserve">g confusion more that </w:t>
      </w:r>
      <w:r w:rsidR="00A91715">
        <w:rPr>
          <w:sz w:val="20"/>
          <w:lang w:val="en-US"/>
        </w:rPr>
        <w:t>addressing</w:t>
      </w:r>
      <w:r w:rsidR="009F4A8E">
        <w:rPr>
          <w:sz w:val="20"/>
          <w:lang w:val="en-US"/>
        </w:rPr>
        <w:t xml:space="preserve"> real problems. </w:t>
      </w:r>
    </w:p>
    <w:p w:rsidR="009F4A8E" w:rsidRDefault="00A91715" w:rsidP="00FA1496">
      <w:pPr>
        <w:pStyle w:val="3TexteCourant"/>
        <w:rPr>
          <w:sz w:val="20"/>
          <w:lang w:val="en-US"/>
        </w:rPr>
      </w:pPr>
      <w:r>
        <w:rPr>
          <w:sz w:val="20"/>
          <w:lang w:val="en-US"/>
        </w:rPr>
        <w:t>T</w:t>
      </w:r>
      <w:r w:rsidR="009F4A8E">
        <w:rPr>
          <w:sz w:val="20"/>
          <w:lang w:val="en-US"/>
        </w:rPr>
        <w:t xml:space="preserve">his study </w:t>
      </w:r>
      <w:r>
        <w:rPr>
          <w:sz w:val="20"/>
          <w:lang w:val="en-US"/>
        </w:rPr>
        <w:t>sh</w:t>
      </w:r>
      <w:r w:rsidR="009F4A8E">
        <w:rPr>
          <w:sz w:val="20"/>
          <w:lang w:val="en-US"/>
        </w:rPr>
        <w:t>ow</w:t>
      </w:r>
      <w:r>
        <w:rPr>
          <w:sz w:val="20"/>
          <w:lang w:val="en-US"/>
        </w:rPr>
        <w:t>s</w:t>
      </w:r>
      <w:r w:rsidR="009F4A8E">
        <w:rPr>
          <w:sz w:val="20"/>
          <w:lang w:val="en-US"/>
        </w:rPr>
        <w:t xml:space="preserve"> that this huge documentation might collapse </w:t>
      </w:r>
      <w:r>
        <w:rPr>
          <w:sz w:val="20"/>
          <w:lang w:val="en-US"/>
        </w:rPr>
        <w:t>in</w:t>
      </w:r>
      <w:r w:rsidR="009F4A8E">
        <w:rPr>
          <w:sz w:val="20"/>
          <w:lang w:val="en-US"/>
        </w:rPr>
        <w:t>to few abstract concepts, highlighting an</w:t>
      </w:r>
      <w:r>
        <w:rPr>
          <w:sz w:val="20"/>
          <w:lang w:val="en-US"/>
        </w:rPr>
        <w:t>d</w:t>
      </w:r>
      <w:r w:rsidR="009F4A8E">
        <w:rPr>
          <w:sz w:val="20"/>
          <w:lang w:val="en-US"/>
        </w:rPr>
        <w:t xml:space="preserve"> encouraging conceptual convergence </w:t>
      </w:r>
      <w:r>
        <w:rPr>
          <w:sz w:val="20"/>
          <w:lang w:val="en-US"/>
        </w:rPr>
        <w:t>that was not envisioned in the context</w:t>
      </w:r>
      <w:r w:rsidR="009F4A8E">
        <w:rPr>
          <w:sz w:val="20"/>
          <w:lang w:val="en-US"/>
        </w:rPr>
        <w:t xml:space="preserve"> of their development.</w:t>
      </w:r>
    </w:p>
    <w:p w:rsidR="00FA1496" w:rsidRDefault="009F4A8E" w:rsidP="00FA1496">
      <w:pPr>
        <w:pStyle w:val="3TexteCourant"/>
        <w:rPr>
          <w:sz w:val="20"/>
          <w:lang w:val="en-US"/>
        </w:rPr>
      </w:pPr>
      <w:r w:rsidRPr="009F4A8E">
        <w:rPr>
          <w:sz w:val="20"/>
          <w:lang w:val="en-US"/>
        </w:rPr>
        <w:t>These standards have reached</w:t>
      </w:r>
      <w:r>
        <w:rPr>
          <w:sz w:val="20"/>
          <w:lang w:val="en-US"/>
        </w:rPr>
        <w:t xml:space="preserve"> a certain maturity and </w:t>
      </w:r>
      <w:r w:rsidR="00A91715">
        <w:rPr>
          <w:sz w:val="20"/>
          <w:lang w:val="en-US"/>
        </w:rPr>
        <w:t xml:space="preserve">have </w:t>
      </w:r>
      <w:r>
        <w:rPr>
          <w:sz w:val="20"/>
          <w:lang w:val="en-US"/>
        </w:rPr>
        <w:t>proved their value, while applications are still lagging behind the</w:t>
      </w:r>
      <w:r w:rsidR="00A91715">
        <w:rPr>
          <w:sz w:val="20"/>
          <w:lang w:val="en-US"/>
        </w:rPr>
        <w:t>ir</w:t>
      </w:r>
      <w:r>
        <w:rPr>
          <w:sz w:val="20"/>
          <w:lang w:val="en-US"/>
        </w:rPr>
        <w:t xml:space="preserve"> true potential:</w:t>
      </w:r>
    </w:p>
    <w:p w:rsidR="009F4A8E" w:rsidRDefault="009F4A8E" w:rsidP="009F4A8E">
      <w:pPr>
        <w:pStyle w:val="3TexteCourant"/>
        <w:numPr>
          <w:ilvl w:val="0"/>
          <w:numId w:val="12"/>
        </w:numPr>
        <w:rPr>
          <w:sz w:val="20"/>
          <w:lang w:val="en-US"/>
        </w:rPr>
      </w:pPr>
      <w:r>
        <w:rPr>
          <w:sz w:val="20"/>
          <w:lang w:val="en-US"/>
        </w:rPr>
        <w:t xml:space="preserve">ISA-88 object oriented design, knowledge management based approach is still not applied. The vision merely goes beyond the project, with minimal know-how reuse from one application to another, even less at the enterprise and supra-enterprise levels. Its generalization beyond batch processes is hindered </w:t>
      </w:r>
      <w:r w:rsidR="00950E75">
        <w:rPr>
          <w:sz w:val="20"/>
          <w:lang w:val="en-US"/>
        </w:rPr>
        <w:t>by its title</w:t>
      </w:r>
      <w:r>
        <w:rPr>
          <w:sz w:val="20"/>
          <w:lang w:val="en-US"/>
        </w:rPr>
        <w:t xml:space="preserve"> and the </w:t>
      </w:r>
      <w:r w:rsidR="00A91715">
        <w:rPr>
          <w:sz w:val="20"/>
          <w:lang w:val="en-US"/>
        </w:rPr>
        <w:t>committee</w:t>
      </w:r>
      <w:r>
        <w:rPr>
          <w:sz w:val="20"/>
          <w:lang w:val="en-US"/>
        </w:rPr>
        <w:t xml:space="preserve"> reluctanc</w:t>
      </w:r>
      <w:r w:rsidR="00950E75">
        <w:rPr>
          <w:sz w:val="20"/>
          <w:lang w:val="en-US"/>
        </w:rPr>
        <w:t xml:space="preserve">e – they preferred </w:t>
      </w:r>
      <w:r w:rsidR="00A91715">
        <w:rPr>
          <w:sz w:val="20"/>
          <w:lang w:val="en-US"/>
        </w:rPr>
        <w:t xml:space="preserve">to </w:t>
      </w:r>
      <w:r w:rsidR="00950E75">
        <w:rPr>
          <w:sz w:val="20"/>
          <w:lang w:val="en-US"/>
        </w:rPr>
        <w:t>create a new standard</w:t>
      </w:r>
      <w:r w:rsidR="00A91715">
        <w:rPr>
          <w:sz w:val="20"/>
          <w:lang w:val="en-US"/>
        </w:rPr>
        <w:t xml:space="preserve"> for continuous processes (ISA-106)</w:t>
      </w:r>
      <w:r w:rsidR="00950E75">
        <w:rPr>
          <w:sz w:val="20"/>
          <w:lang w:val="en-US"/>
        </w:rPr>
        <w:t>.</w:t>
      </w:r>
    </w:p>
    <w:p w:rsidR="009F4A8E" w:rsidRPr="009F4A8E" w:rsidRDefault="00950E75" w:rsidP="00950E75">
      <w:pPr>
        <w:pStyle w:val="3TexteCourant"/>
        <w:numPr>
          <w:ilvl w:val="0"/>
          <w:numId w:val="12"/>
        </w:numPr>
        <w:rPr>
          <w:sz w:val="20"/>
          <w:lang w:val="en-US"/>
        </w:rPr>
      </w:pPr>
      <w:r>
        <w:rPr>
          <w:sz w:val="20"/>
          <w:lang w:val="en-US"/>
        </w:rPr>
        <w:t>The supply chain benefits of a certain attention: ISA-95 is often involved for integrating demand processes. However, the functional approach and application integration of the design chain respectively addressed by ISA-88 and ISA-95 are rarely used.</w:t>
      </w:r>
    </w:p>
    <w:p w:rsidR="00950E75" w:rsidRPr="00950E75" w:rsidRDefault="00950E75" w:rsidP="00FA1496">
      <w:pPr>
        <w:pStyle w:val="3TexteCourant"/>
        <w:numPr>
          <w:ilvl w:val="0"/>
          <w:numId w:val="12"/>
        </w:numPr>
        <w:rPr>
          <w:sz w:val="20"/>
          <w:lang w:val="en-US"/>
        </w:rPr>
      </w:pPr>
      <w:r w:rsidRPr="00950E75">
        <w:rPr>
          <w:sz w:val="20"/>
          <w:lang w:val="en-US"/>
        </w:rPr>
        <w:t>The interest of an ind</w:t>
      </w:r>
      <w:r>
        <w:rPr>
          <w:sz w:val="20"/>
          <w:lang w:val="en-US"/>
        </w:rPr>
        <w:t xml:space="preserve">ustrial </w:t>
      </w:r>
      <w:r w:rsidR="00A91715">
        <w:rPr>
          <w:sz w:val="20"/>
          <w:lang w:val="en-US"/>
        </w:rPr>
        <w:t xml:space="preserve">information </w:t>
      </w:r>
      <w:r w:rsidR="00F02379">
        <w:rPr>
          <w:sz w:val="20"/>
          <w:lang w:val="en-US"/>
        </w:rPr>
        <w:t xml:space="preserve">repository </w:t>
      </w:r>
      <w:r>
        <w:rPr>
          <w:sz w:val="20"/>
          <w:lang w:val="en-US"/>
        </w:rPr>
        <w:t>begins to b</w:t>
      </w:r>
      <w:r w:rsidRPr="00950E75">
        <w:rPr>
          <w:sz w:val="20"/>
          <w:lang w:val="en-US"/>
        </w:rPr>
        <w:t>e</w:t>
      </w:r>
      <w:r>
        <w:rPr>
          <w:sz w:val="20"/>
          <w:lang w:val="en-US"/>
        </w:rPr>
        <w:t xml:space="preserve"> </w:t>
      </w:r>
      <w:r w:rsidRPr="00950E75">
        <w:rPr>
          <w:sz w:val="20"/>
          <w:lang w:val="en-US"/>
        </w:rPr>
        <w:t xml:space="preserve">perceived </w:t>
      </w:r>
      <w:r>
        <w:rPr>
          <w:sz w:val="20"/>
          <w:lang w:val="en-US"/>
        </w:rPr>
        <w:t xml:space="preserve">(traceability, performance and process improvement). The ISA-88 part 4 is an invaluable resource that is definitely misplaced in this “batch” tagged standard. It should be moved to ISA-95 instead. </w:t>
      </w:r>
    </w:p>
    <w:p w:rsidR="00950E75" w:rsidRDefault="00950E75" w:rsidP="00FA1496">
      <w:pPr>
        <w:pStyle w:val="3TexteCourant"/>
        <w:rPr>
          <w:sz w:val="20"/>
        </w:rPr>
      </w:pPr>
    </w:p>
    <w:p w:rsidR="00FA1496" w:rsidRPr="00950E75" w:rsidRDefault="00950E75" w:rsidP="00FA1496">
      <w:pPr>
        <w:pStyle w:val="3TexteCourant"/>
        <w:rPr>
          <w:sz w:val="20"/>
          <w:lang w:val="en-US"/>
        </w:rPr>
      </w:pPr>
      <w:r w:rsidRPr="00950E75">
        <w:rPr>
          <w:sz w:val="20"/>
          <w:lang w:val="en-US"/>
        </w:rPr>
        <w:t>Industrialists will find in these standards conceptual elements and guidelines for an effective design addressing most of the functional</w:t>
      </w:r>
      <w:r w:rsidR="00581964">
        <w:rPr>
          <w:sz w:val="20"/>
          <w:lang w:val="en-US"/>
        </w:rPr>
        <w:t xml:space="preserve"> aspects of industrial IT within all the control chain, from operational planning to equipment control, from product and facility design to launch in production.</w:t>
      </w:r>
      <w:r w:rsidR="00FA1496" w:rsidRPr="00950E75">
        <w:rPr>
          <w:sz w:val="20"/>
          <w:lang w:val="en-US"/>
        </w:rPr>
        <w:t xml:space="preserve"> </w:t>
      </w:r>
    </w:p>
    <w:p w:rsidR="00B2539E" w:rsidRPr="00C57E2F" w:rsidRDefault="00581964" w:rsidP="00C57E2F">
      <w:pPr>
        <w:pStyle w:val="3TexteCourant"/>
        <w:rPr>
          <w:sz w:val="20"/>
          <w:lang w:val="en-US"/>
        </w:rPr>
      </w:pPr>
      <w:r w:rsidRPr="00581964">
        <w:rPr>
          <w:sz w:val="20"/>
          <w:lang w:val="en-US"/>
        </w:rPr>
        <w:t xml:space="preserve">They are not perfect nor comprehensive, but </w:t>
      </w:r>
      <w:r>
        <w:rPr>
          <w:sz w:val="20"/>
          <w:lang w:val="en-US"/>
        </w:rPr>
        <w:t xml:space="preserve">the </w:t>
      </w:r>
      <w:r w:rsidRPr="00581964">
        <w:rPr>
          <w:sz w:val="20"/>
          <w:lang w:val="en-US"/>
        </w:rPr>
        <w:t xml:space="preserve">appropriation of their underlying concepts revealed by this study </w:t>
      </w:r>
      <w:r>
        <w:rPr>
          <w:sz w:val="20"/>
          <w:lang w:val="en-US"/>
        </w:rPr>
        <w:t>shall help</w:t>
      </w:r>
      <w:r w:rsidR="00F02379">
        <w:rPr>
          <w:sz w:val="20"/>
          <w:lang w:val="en-US"/>
        </w:rPr>
        <w:t xml:space="preserve"> to build an enterprise wide </w:t>
      </w:r>
      <w:r w:rsidRPr="00581964">
        <w:rPr>
          <w:sz w:val="20"/>
          <w:lang w:val="en-US"/>
        </w:rPr>
        <w:t xml:space="preserve">framework within which standards can be adapted and expanded to cover </w:t>
      </w:r>
      <w:r w:rsidR="00A91715">
        <w:rPr>
          <w:sz w:val="20"/>
          <w:lang w:val="en-US"/>
        </w:rPr>
        <w:t>actual</w:t>
      </w:r>
      <w:r w:rsidRPr="00581964">
        <w:rPr>
          <w:sz w:val="20"/>
          <w:lang w:val="en-US"/>
        </w:rPr>
        <w:t xml:space="preserve"> business needs</w:t>
      </w:r>
      <w:r w:rsidR="00C57E2F">
        <w:rPr>
          <w:sz w:val="20"/>
          <w:lang w:val="en-US"/>
        </w:rPr>
        <w:t>.</w:t>
      </w:r>
    </w:p>
    <w:sectPr w:rsidR="00B2539E" w:rsidRPr="00C57E2F" w:rsidSect="005A4D7B">
      <w:pgSz w:w="11906" w:h="16838"/>
      <w:pgMar w:top="2948" w:right="2494" w:bottom="2948" w:left="2494" w:header="2381" w:footer="23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AC7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B49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8E45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18C8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26E8E"/>
    <w:lvl w:ilvl="0">
      <w:start w:val="1"/>
      <w:numFmt w:val="decimal"/>
      <w:pStyle w:val="Listenumros"/>
      <w:lvlText w:val="%1."/>
      <w:lvlJc w:val="left"/>
      <w:pPr>
        <w:tabs>
          <w:tab w:val="num" w:pos="227"/>
        </w:tabs>
        <w:ind w:left="227" w:hanging="227"/>
      </w:pPr>
      <w:rPr>
        <w:rFonts w:hint="default"/>
      </w:rPr>
    </w:lvl>
  </w:abstractNum>
  <w:abstractNum w:abstractNumId="9" w15:restartNumberingAfterBreak="0">
    <w:nsid w:val="FFFFFF89"/>
    <w:multiLevelType w:val="singleLevel"/>
    <w:tmpl w:val="05A4E3B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F4D3100"/>
    <w:multiLevelType w:val="hybridMultilevel"/>
    <w:tmpl w:val="2250BD10"/>
    <w:lvl w:ilvl="0" w:tplc="5706EAE8">
      <w:start w:val="2"/>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413AAC"/>
    <w:multiLevelType w:val="hybridMultilevel"/>
    <w:tmpl w:val="7ABC20F0"/>
    <w:lvl w:ilvl="0" w:tplc="0B94AC68">
      <w:start w:val="1"/>
      <w:numFmt w:val="bullet"/>
      <w:lvlText w:val=""/>
      <w:lvlJc w:val="left"/>
      <w:pPr>
        <w:ind w:left="720" w:hanging="360"/>
      </w:pPr>
      <w:rPr>
        <w:rFonts w:ascii="Symbol" w:hAnsi="Symbol" w:hint="default"/>
        <w:lang w:val="en-G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2A7769"/>
    <w:multiLevelType w:val="hybridMultilevel"/>
    <w:tmpl w:val="951A7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B07BC3"/>
    <w:multiLevelType w:val="hybridMultilevel"/>
    <w:tmpl w:val="51709220"/>
    <w:lvl w:ilvl="0" w:tplc="A462E8A2">
      <w:start w:val="1"/>
      <w:numFmt w:val="bullet"/>
      <w:lvlText w:val="•"/>
      <w:lvlJc w:val="left"/>
      <w:pPr>
        <w:tabs>
          <w:tab w:val="num" w:pos="720"/>
        </w:tabs>
        <w:ind w:left="720" w:hanging="360"/>
      </w:pPr>
      <w:rPr>
        <w:rFonts w:ascii="Times New Roman" w:hAnsi="Times New Roman" w:hint="default"/>
      </w:rPr>
    </w:lvl>
    <w:lvl w:ilvl="1" w:tplc="4FBE7BB0">
      <w:start w:val="511"/>
      <w:numFmt w:val="bullet"/>
      <w:lvlText w:val="–"/>
      <w:lvlJc w:val="left"/>
      <w:pPr>
        <w:tabs>
          <w:tab w:val="num" w:pos="1440"/>
        </w:tabs>
        <w:ind w:left="1440" w:hanging="360"/>
      </w:pPr>
      <w:rPr>
        <w:rFonts w:ascii="Times New Roman" w:hAnsi="Times New Roman" w:hint="default"/>
      </w:rPr>
    </w:lvl>
    <w:lvl w:ilvl="2" w:tplc="738666F8">
      <w:start w:val="1"/>
      <w:numFmt w:val="bullet"/>
      <w:lvlText w:val="•"/>
      <w:lvlJc w:val="left"/>
      <w:pPr>
        <w:tabs>
          <w:tab w:val="num" w:pos="2160"/>
        </w:tabs>
        <w:ind w:left="2160" w:hanging="360"/>
      </w:pPr>
      <w:rPr>
        <w:rFonts w:ascii="Times New Roman" w:hAnsi="Times New Roman" w:hint="default"/>
      </w:rPr>
    </w:lvl>
    <w:lvl w:ilvl="3" w:tplc="A002EEB8">
      <w:start w:val="1"/>
      <w:numFmt w:val="bullet"/>
      <w:lvlText w:val="•"/>
      <w:lvlJc w:val="left"/>
      <w:pPr>
        <w:tabs>
          <w:tab w:val="num" w:pos="2880"/>
        </w:tabs>
        <w:ind w:left="2880" w:hanging="360"/>
      </w:pPr>
      <w:rPr>
        <w:rFonts w:ascii="Times New Roman" w:hAnsi="Times New Roman" w:hint="default"/>
      </w:rPr>
    </w:lvl>
    <w:lvl w:ilvl="4" w:tplc="A5509694">
      <w:start w:val="1"/>
      <w:numFmt w:val="bullet"/>
      <w:lvlText w:val="•"/>
      <w:lvlJc w:val="left"/>
      <w:pPr>
        <w:tabs>
          <w:tab w:val="num" w:pos="3600"/>
        </w:tabs>
        <w:ind w:left="3600" w:hanging="360"/>
      </w:pPr>
      <w:rPr>
        <w:rFonts w:ascii="Times New Roman" w:hAnsi="Times New Roman" w:hint="default"/>
      </w:rPr>
    </w:lvl>
    <w:lvl w:ilvl="5" w:tplc="50F2D006">
      <w:start w:val="1"/>
      <w:numFmt w:val="bullet"/>
      <w:lvlText w:val="•"/>
      <w:lvlJc w:val="left"/>
      <w:pPr>
        <w:tabs>
          <w:tab w:val="num" w:pos="4320"/>
        </w:tabs>
        <w:ind w:left="4320" w:hanging="360"/>
      </w:pPr>
      <w:rPr>
        <w:rFonts w:ascii="Times New Roman" w:hAnsi="Times New Roman" w:hint="default"/>
      </w:rPr>
    </w:lvl>
    <w:lvl w:ilvl="6" w:tplc="1C6806F6" w:tentative="1">
      <w:start w:val="1"/>
      <w:numFmt w:val="bullet"/>
      <w:lvlText w:val="•"/>
      <w:lvlJc w:val="left"/>
      <w:pPr>
        <w:tabs>
          <w:tab w:val="num" w:pos="5040"/>
        </w:tabs>
        <w:ind w:left="5040" w:hanging="360"/>
      </w:pPr>
      <w:rPr>
        <w:rFonts w:ascii="Times New Roman" w:hAnsi="Times New Roman" w:hint="default"/>
      </w:rPr>
    </w:lvl>
    <w:lvl w:ilvl="7" w:tplc="4E0A3E4C" w:tentative="1">
      <w:start w:val="1"/>
      <w:numFmt w:val="bullet"/>
      <w:lvlText w:val="•"/>
      <w:lvlJc w:val="left"/>
      <w:pPr>
        <w:tabs>
          <w:tab w:val="num" w:pos="5760"/>
        </w:tabs>
        <w:ind w:left="5760" w:hanging="360"/>
      </w:pPr>
      <w:rPr>
        <w:rFonts w:ascii="Times New Roman" w:hAnsi="Times New Roman" w:hint="default"/>
      </w:rPr>
    </w:lvl>
    <w:lvl w:ilvl="8" w:tplc="4412BB9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5D66AD3"/>
    <w:multiLevelType w:val="hybridMultilevel"/>
    <w:tmpl w:val="13E23B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824356"/>
    <w:multiLevelType w:val="singleLevel"/>
    <w:tmpl w:val="64847C2E"/>
    <w:lvl w:ilvl="0">
      <w:start w:val="1"/>
      <w:numFmt w:val="decimal"/>
      <w:pStyle w:val="83Legendefigure"/>
      <w:lvlText w:val="Figure %1 "/>
      <w:lvlJc w:val="left"/>
      <w:pPr>
        <w:tabs>
          <w:tab w:val="num" w:pos="1440"/>
        </w:tabs>
        <w:ind w:left="0" w:firstLine="0"/>
      </w:pPr>
      <w:rPr>
        <w:rFonts w:hint="default"/>
      </w:rPr>
    </w:lvl>
  </w:abstractNum>
  <w:abstractNum w:abstractNumId="16"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7" w15:restartNumberingAfterBreak="0">
    <w:nsid w:val="20F92883"/>
    <w:multiLevelType w:val="hybridMultilevel"/>
    <w:tmpl w:val="DA7A1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A042AA"/>
    <w:multiLevelType w:val="hybridMultilevel"/>
    <w:tmpl w:val="50FA1064"/>
    <w:lvl w:ilvl="0" w:tplc="5706EAE8">
      <w:start w:val="2"/>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D9672A"/>
    <w:multiLevelType w:val="multilevel"/>
    <w:tmpl w:val="6AEAFB36"/>
    <w:lvl w:ilvl="0">
      <w:start w:val="1"/>
      <w:numFmt w:val="decimal"/>
      <w:pStyle w:val="71TableauTitre"/>
      <w:suff w:val="space"/>
      <w:lvlText w:val="Tableau %1 "/>
      <w:lvlJc w:val="left"/>
      <w:pPr>
        <w:ind w:left="0" w:firstLine="0"/>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2A30207F"/>
    <w:multiLevelType w:val="hybridMultilevel"/>
    <w:tmpl w:val="6A1E577C"/>
    <w:lvl w:ilvl="0" w:tplc="95DA306A">
      <w:start w:val="1"/>
      <w:numFmt w:val="none"/>
      <w:pStyle w:val="22Fonctiondesauteurs"/>
      <w:lvlText w:val="Fonction :"/>
      <w:lvlJc w:val="left"/>
      <w:pPr>
        <w:tabs>
          <w:tab w:val="num" w:pos="1353"/>
        </w:tabs>
        <w:ind w:left="1353" w:hanging="360"/>
      </w:pPr>
      <w:rPr>
        <w:rFonts w:ascii="Arial" w:hAnsi="Arial" w:cs="Times New Roman" w:hint="default"/>
        <w:b w:val="0"/>
        <w:i w:val="0"/>
        <w:sz w:val="16"/>
        <w:szCs w:val="16"/>
      </w:rPr>
    </w:lvl>
    <w:lvl w:ilvl="1" w:tplc="040C0019">
      <w:start w:val="1"/>
      <w:numFmt w:val="lowerLetter"/>
      <w:lvlText w:val="%2."/>
      <w:lvlJc w:val="left"/>
      <w:pPr>
        <w:tabs>
          <w:tab w:val="num" w:pos="1736"/>
        </w:tabs>
        <w:ind w:left="1736" w:hanging="360"/>
      </w:pPr>
    </w:lvl>
    <w:lvl w:ilvl="2" w:tplc="040C001B">
      <w:start w:val="1"/>
      <w:numFmt w:val="lowerRoman"/>
      <w:lvlText w:val="%3."/>
      <w:lvlJc w:val="right"/>
      <w:pPr>
        <w:tabs>
          <w:tab w:val="num" w:pos="2456"/>
        </w:tabs>
        <w:ind w:left="2456" w:hanging="180"/>
      </w:pPr>
    </w:lvl>
    <w:lvl w:ilvl="3" w:tplc="040C000F">
      <w:start w:val="1"/>
      <w:numFmt w:val="decimal"/>
      <w:lvlText w:val="%4."/>
      <w:lvlJc w:val="left"/>
      <w:pPr>
        <w:tabs>
          <w:tab w:val="num" w:pos="3176"/>
        </w:tabs>
        <w:ind w:left="3176" w:hanging="360"/>
      </w:pPr>
    </w:lvl>
    <w:lvl w:ilvl="4" w:tplc="040C0019">
      <w:start w:val="1"/>
      <w:numFmt w:val="lowerLetter"/>
      <w:lvlText w:val="%5."/>
      <w:lvlJc w:val="left"/>
      <w:pPr>
        <w:tabs>
          <w:tab w:val="num" w:pos="3896"/>
        </w:tabs>
        <w:ind w:left="3896" w:hanging="360"/>
      </w:pPr>
    </w:lvl>
    <w:lvl w:ilvl="5" w:tplc="040C001B">
      <w:start w:val="1"/>
      <w:numFmt w:val="lowerRoman"/>
      <w:lvlText w:val="%6."/>
      <w:lvlJc w:val="right"/>
      <w:pPr>
        <w:tabs>
          <w:tab w:val="num" w:pos="4616"/>
        </w:tabs>
        <w:ind w:left="4616" w:hanging="180"/>
      </w:pPr>
    </w:lvl>
    <w:lvl w:ilvl="6" w:tplc="040C000F">
      <w:start w:val="1"/>
      <w:numFmt w:val="decimal"/>
      <w:lvlText w:val="%7."/>
      <w:lvlJc w:val="left"/>
      <w:pPr>
        <w:tabs>
          <w:tab w:val="num" w:pos="5336"/>
        </w:tabs>
        <w:ind w:left="5336" w:hanging="360"/>
      </w:pPr>
    </w:lvl>
    <w:lvl w:ilvl="7" w:tplc="040C0019">
      <w:start w:val="1"/>
      <w:numFmt w:val="lowerLetter"/>
      <w:lvlText w:val="%8."/>
      <w:lvlJc w:val="left"/>
      <w:pPr>
        <w:tabs>
          <w:tab w:val="num" w:pos="6056"/>
        </w:tabs>
        <w:ind w:left="6056" w:hanging="360"/>
      </w:pPr>
    </w:lvl>
    <w:lvl w:ilvl="8" w:tplc="040C001B">
      <w:start w:val="1"/>
      <w:numFmt w:val="lowerRoman"/>
      <w:lvlText w:val="%9."/>
      <w:lvlJc w:val="right"/>
      <w:pPr>
        <w:tabs>
          <w:tab w:val="num" w:pos="6776"/>
        </w:tabs>
        <w:ind w:left="6776" w:hanging="180"/>
      </w:pPr>
    </w:lvl>
  </w:abstractNum>
  <w:abstractNum w:abstractNumId="21" w15:restartNumberingAfterBreak="0">
    <w:nsid w:val="35233511"/>
    <w:multiLevelType w:val="hybridMultilevel"/>
    <w:tmpl w:val="1A1E669C"/>
    <w:lvl w:ilvl="0" w:tplc="0FF231EA">
      <w:start w:val="1"/>
      <w:numFmt w:val="bullet"/>
      <w:lvlText w:val="•"/>
      <w:lvlJc w:val="left"/>
      <w:pPr>
        <w:tabs>
          <w:tab w:val="num" w:pos="720"/>
        </w:tabs>
        <w:ind w:left="720" w:hanging="360"/>
      </w:pPr>
      <w:rPr>
        <w:rFonts w:ascii="Times New Roman" w:hAnsi="Times New Roman" w:hint="default"/>
      </w:rPr>
    </w:lvl>
    <w:lvl w:ilvl="1" w:tplc="26140F54" w:tentative="1">
      <w:start w:val="1"/>
      <w:numFmt w:val="bullet"/>
      <w:lvlText w:val="•"/>
      <w:lvlJc w:val="left"/>
      <w:pPr>
        <w:tabs>
          <w:tab w:val="num" w:pos="1440"/>
        </w:tabs>
        <w:ind w:left="1440" w:hanging="360"/>
      </w:pPr>
      <w:rPr>
        <w:rFonts w:ascii="Times New Roman" w:hAnsi="Times New Roman" w:hint="default"/>
      </w:rPr>
    </w:lvl>
    <w:lvl w:ilvl="2" w:tplc="73BED184" w:tentative="1">
      <w:start w:val="1"/>
      <w:numFmt w:val="bullet"/>
      <w:lvlText w:val="•"/>
      <w:lvlJc w:val="left"/>
      <w:pPr>
        <w:tabs>
          <w:tab w:val="num" w:pos="2160"/>
        </w:tabs>
        <w:ind w:left="2160" w:hanging="360"/>
      </w:pPr>
      <w:rPr>
        <w:rFonts w:ascii="Times New Roman" w:hAnsi="Times New Roman" w:hint="default"/>
      </w:rPr>
    </w:lvl>
    <w:lvl w:ilvl="3" w:tplc="651EC00A" w:tentative="1">
      <w:start w:val="1"/>
      <w:numFmt w:val="bullet"/>
      <w:lvlText w:val="•"/>
      <w:lvlJc w:val="left"/>
      <w:pPr>
        <w:tabs>
          <w:tab w:val="num" w:pos="2880"/>
        </w:tabs>
        <w:ind w:left="2880" w:hanging="360"/>
      </w:pPr>
      <w:rPr>
        <w:rFonts w:ascii="Times New Roman" w:hAnsi="Times New Roman" w:hint="default"/>
      </w:rPr>
    </w:lvl>
    <w:lvl w:ilvl="4" w:tplc="D682C2EE" w:tentative="1">
      <w:start w:val="1"/>
      <w:numFmt w:val="bullet"/>
      <w:lvlText w:val="•"/>
      <w:lvlJc w:val="left"/>
      <w:pPr>
        <w:tabs>
          <w:tab w:val="num" w:pos="3600"/>
        </w:tabs>
        <w:ind w:left="3600" w:hanging="360"/>
      </w:pPr>
      <w:rPr>
        <w:rFonts w:ascii="Times New Roman" w:hAnsi="Times New Roman" w:hint="default"/>
      </w:rPr>
    </w:lvl>
    <w:lvl w:ilvl="5" w:tplc="B6DCA516" w:tentative="1">
      <w:start w:val="1"/>
      <w:numFmt w:val="bullet"/>
      <w:lvlText w:val="•"/>
      <w:lvlJc w:val="left"/>
      <w:pPr>
        <w:tabs>
          <w:tab w:val="num" w:pos="4320"/>
        </w:tabs>
        <w:ind w:left="4320" w:hanging="360"/>
      </w:pPr>
      <w:rPr>
        <w:rFonts w:ascii="Times New Roman" w:hAnsi="Times New Roman" w:hint="default"/>
      </w:rPr>
    </w:lvl>
    <w:lvl w:ilvl="6" w:tplc="A8D8D0E4" w:tentative="1">
      <w:start w:val="1"/>
      <w:numFmt w:val="bullet"/>
      <w:lvlText w:val="•"/>
      <w:lvlJc w:val="left"/>
      <w:pPr>
        <w:tabs>
          <w:tab w:val="num" w:pos="5040"/>
        </w:tabs>
        <w:ind w:left="5040" w:hanging="360"/>
      </w:pPr>
      <w:rPr>
        <w:rFonts w:ascii="Times New Roman" w:hAnsi="Times New Roman" w:hint="default"/>
      </w:rPr>
    </w:lvl>
    <w:lvl w:ilvl="7" w:tplc="579433A6" w:tentative="1">
      <w:start w:val="1"/>
      <w:numFmt w:val="bullet"/>
      <w:lvlText w:val="•"/>
      <w:lvlJc w:val="left"/>
      <w:pPr>
        <w:tabs>
          <w:tab w:val="num" w:pos="5760"/>
        </w:tabs>
        <w:ind w:left="5760" w:hanging="360"/>
      </w:pPr>
      <w:rPr>
        <w:rFonts w:ascii="Times New Roman" w:hAnsi="Times New Roman" w:hint="default"/>
      </w:rPr>
    </w:lvl>
    <w:lvl w:ilvl="8" w:tplc="EFB8ED6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23" w15:restartNumberingAfterBreak="0">
    <w:nsid w:val="459E00DA"/>
    <w:multiLevelType w:val="hybridMultilevel"/>
    <w:tmpl w:val="D3CE1D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CD1919"/>
    <w:multiLevelType w:val="hybridMultilevel"/>
    <w:tmpl w:val="17940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826A16"/>
    <w:multiLevelType w:val="hybridMultilevel"/>
    <w:tmpl w:val="986A8FAA"/>
    <w:lvl w:ilvl="0" w:tplc="F9FCF668">
      <w:start w:val="2"/>
      <w:numFmt w:val="bullet"/>
      <w:lvlText w:val="-"/>
      <w:lvlJc w:val="left"/>
      <w:pPr>
        <w:ind w:left="720" w:hanging="360"/>
      </w:pPr>
      <w:rPr>
        <w:rFonts w:ascii="Gill Sans MT" w:eastAsiaTheme="minorHAnsi" w:hAnsi="Gill Sans MT" w:cstheme="minorBidi"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B456CB"/>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4376D45"/>
    <w:multiLevelType w:val="hybridMultilevel"/>
    <w:tmpl w:val="82B82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B53C0C"/>
    <w:multiLevelType w:val="hybridMultilevel"/>
    <w:tmpl w:val="CD92149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0" w15:restartNumberingAfterBreak="0">
    <w:nsid w:val="6F404C9F"/>
    <w:multiLevelType w:val="multilevel"/>
    <w:tmpl w:val="BEDA5F46"/>
    <w:styleLink w:val="itemization2"/>
    <w:lvl w:ilvl="0">
      <w:start w:val="1"/>
      <w:numFmt w:val="bullet"/>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31" w15:restartNumberingAfterBreak="0">
    <w:nsid w:val="71BA354E"/>
    <w:multiLevelType w:val="hybridMultilevel"/>
    <w:tmpl w:val="49665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CE69B7"/>
    <w:multiLevelType w:val="hybridMultilevel"/>
    <w:tmpl w:val="AEEC42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0C4BAC"/>
    <w:multiLevelType w:val="hybridMultilevel"/>
    <w:tmpl w:val="8D683730"/>
    <w:lvl w:ilvl="0" w:tplc="67E2E66C">
      <w:start w:val="6"/>
      <w:numFmt w:val="bullet"/>
      <w:lvlText w:val="-"/>
      <w:lvlJc w:val="left"/>
      <w:pPr>
        <w:ind w:left="720" w:hanging="360"/>
      </w:pPr>
      <w:rPr>
        <w:rFonts w:ascii="Calibri" w:eastAsiaTheme="minorHAnsi" w:hAnsi="Calibri" w:cs="Calibri" w:hint="default"/>
        <w:lang w:val="en-GB"/>
      </w:rPr>
    </w:lvl>
    <w:lvl w:ilvl="1" w:tplc="9EE06C82">
      <w:start w:val="1"/>
      <w:numFmt w:val="bullet"/>
      <w:lvlText w:val="o"/>
      <w:lvlJc w:val="left"/>
      <w:pPr>
        <w:ind w:left="1440" w:hanging="360"/>
      </w:pPr>
      <w:rPr>
        <w:rFonts w:ascii="Courier New" w:hAnsi="Courier New" w:cs="Courier New" w:hint="default"/>
        <w:lang w:val="en-G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9091DEF"/>
    <w:multiLevelType w:val="hybridMultilevel"/>
    <w:tmpl w:val="3822D9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3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38" w15:restartNumberingAfterBreak="0">
    <w:nsid w:val="7EC81BC1"/>
    <w:multiLevelType w:val="hybridMultilevel"/>
    <w:tmpl w:val="D4CE8230"/>
    <w:lvl w:ilvl="0" w:tplc="E03A917C">
      <w:start w:val="6"/>
      <w:numFmt w:val="bullet"/>
      <w:lvlText w:val="-"/>
      <w:lvlJc w:val="left"/>
      <w:pPr>
        <w:ind w:left="720" w:hanging="360"/>
      </w:pPr>
      <w:rPr>
        <w:rFonts w:ascii="Calibri" w:eastAsiaTheme="minorHAnsi" w:hAnsi="Calibri" w:cs="Calibri" w:hint="default"/>
        <w:lang w:val="en-U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15"/>
  </w:num>
  <w:num w:numId="4">
    <w:abstractNumId w:val="19"/>
  </w:num>
  <w:num w:numId="5">
    <w:abstractNumId w:val="18"/>
  </w:num>
  <w:num w:numId="6">
    <w:abstractNumId w:val="28"/>
  </w:num>
  <w:num w:numId="7">
    <w:abstractNumId w:val="10"/>
  </w:num>
  <w:num w:numId="8">
    <w:abstractNumId w:val="26"/>
  </w:num>
  <w:num w:numId="9">
    <w:abstractNumId w:val="12"/>
  </w:num>
  <w:num w:numId="10">
    <w:abstractNumId w:val="11"/>
  </w:num>
  <w:num w:numId="11">
    <w:abstractNumId w:val="21"/>
  </w:num>
  <w:num w:numId="12">
    <w:abstractNumId w:val="38"/>
  </w:num>
  <w:num w:numId="13">
    <w:abstractNumId w:val="23"/>
  </w:num>
  <w:num w:numId="14">
    <w:abstractNumId w:val="35"/>
  </w:num>
  <w:num w:numId="15">
    <w:abstractNumId w:val="24"/>
  </w:num>
  <w:num w:numId="16">
    <w:abstractNumId w:val="32"/>
  </w:num>
  <w:num w:numId="17">
    <w:abstractNumId w:val="27"/>
  </w:num>
  <w:num w:numId="18">
    <w:abstractNumId w:val="31"/>
  </w:num>
  <w:num w:numId="19">
    <w:abstractNumId w:val="13"/>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7"/>
  </w:num>
  <w:num w:numId="24">
    <w:abstractNumId w:val="36"/>
  </w:num>
  <w:num w:numId="25">
    <w:abstractNumId w:val="16"/>
  </w:num>
  <w:num w:numId="26">
    <w:abstractNumId w:val="30"/>
  </w:num>
  <w:num w:numId="27">
    <w:abstractNumId w:val="34"/>
  </w:num>
  <w:num w:numId="28">
    <w:abstractNumId w:val="37"/>
  </w:num>
  <w:num w:numId="29">
    <w:abstractNumId w:val="29"/>
  </w:num>
  <w:num w:numId="30">
    <w:abstractNumId w:val="9"/>
  </w:num>
  <w:num w:numId="31">
    <w:abstractNumId w:val="8"/>
  </w:num>
  <w:num w:numId="32">
    <w:abstractNumId w:val="22"/>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00"/>
  <w:doNotHyphenateCaps/>
  <w:evenAndOddHeaders/>
  <w:characterSpacingControl w:val="doNotCompress"/>
  <w:compat>
    <w:compatSetting w:name="compatibilityMode" w:uri="http://schemas.microsoft.com/office/word" w:val="12"/>
  </w:compat>
  <w:rsids>
    <w:rsidRoot w:val="00FA1496"/>
    <w:rsid w:val="00010EBE"/>
    <w:rsid w:val="0004307C"/>
    <w:rsid w:val="000732B1"/>
    <w:rsid w:val="00090F01"/>
    <w:rsid w:val="000B4BC8"/>
    <w:rsid w:val="000E64E2"/>
    <w:rsid w:val="000E731C"/>
    <w:rsid w:val="000F677D"/>
    <w:rsid w:val="00105FA6"/>
    <w:rsid w:val="0014779B"/>
    <w:rsid w:val="001600FE"/>
    <w:rsid w:val="001C0D2A"/>
    <w:rsid w:val="001D36AF"/>
    <w:rsid w:val="00246714"/>
    <w:rsid w:val="002929BA"/>
    <w:rsid w:val="00295B9A"/>
    <w:rsid w:val="002D2814"/>
    <w:rsid w:val="002D2D6D"/>
    <w:rsid w:val="002D4DAC"/>
    <w:rsid w:val="002F4749"/>
    <w:rsid w:val="00322D4C"/>
    <w:rsid w:val="0038462D"/>
    <w:rsid w:val="003946CC"/>
    <w:rsid w:val="003A2867"/>
    <w:rsid w:val="003A70D0"/>
    <w:rsid w:val="003D1A04"/>
    <w:rsid w:val="003E01BD"/>
    <w:rsid w:val="003E64A1"/>
    <w:rsid w:val="00406FB9"/>
    <w:rsid w:val="00421A10"/>
    <w:rsid w:val="00453B10"/>
    <w:rsid w:val="00455155"/>
    <w:rsid w:val="004634C8"/>
    <w:rsid w:val="00470D39"/>
    <w:rsid w:val="00482AC2"/>
    <w:rsid w:val="00483460"/>
    <w:rsid w:val="00484C49"/>
    <w:rsid w:val="00494A4D"/>
    <w:rsid w:val="004A291F"/>
    <w:rsid w:val="004B0AE5"/>
    <w:rsid w:val="004B0D2E"/>
    <w:rsid w:val="004B3310"/>
    <w:rsid w:val="004D5843"/>
    <w:rsid w:val="004F7E95"/>
    <w:rsid w:val="00506E5A"/>
    <w:rsid w:val="00576A66"/>
    <w:rsid w:val="00577ABE"/>
    <w:rsid w:val="00581964"/>
    <w:rsid w:val="005A4D7B"/>
    <w:rsid w:val="005C41CE"/>
    <w:rsid w:val="005E07A2"/>
    <w:rsid w:val="00636CE1"/>
    <w:rsid w:val="006C6237"/>
    <w:rsid w:val="006F5883"/>
    <w:rsid w:val="0074488B"/>
    <w:rsid w:val="007A17FD"/>
    <w:rsid w:val="007B5577"/>
    <w:rsid w:val="007E74E3"/>
    <w:rsid w:val="00800C1E"/>
    <w:rsid w:val="00810AE9"/>
    <w:rsid w:val="00875A13"/>
    <w:rsid w:val="00897C47"/>
    <w:rsid w:val="00901AA7"/>
    <w:rsid w:val="00950E75"/>
    <w:rsid w:val="00963652"/>
    <w:rsid w:val="009A1652"/>
    <w:rsid w:val="009A47D3"/>
    <w:rsid w:val="009D6AFC"/>
    <w:rsid w:val="009F4A8E"/>
    <w:rsid w:val="00A12035"/>
    <w:rsid w:val="00A30F70"/>
    <w:rsid w:val="00A4347A"/>
    <w:rsid w:val="00A50BEB"/>
    <w:rsid w:val="00A6025C"/>
    <w:rsid w:val="00A662BB"/>
    <w:rsid w:val="00A91715"/>
    <w:rsid w:val="00AD4D57"/>
    <w:rsid w:val="00AF1CAC"/>
    <w:rsid w:val="00B11B06"/>
    <w:rsid w:val="00B2539E"/>
    <w:rsid w:val="00B461EE"/>
    <w:rsid w:val="00C114F2"/>
    <w:rsid w:val="00C46E27"/>
    <w:rsid w:val="00C5693E"/>
    <w:rsid w:val="00C57E2F"/>
    <w:rsid w:val="00C72836"/>
    <w:rsid w:val="00C95FD0"/>
    <w:rsid w:val="00CA06B0"/>
    <w:rsid w:val="00CF0AE4"/>
    <w:rsid w:val="00D51E07"/>
    <w:rsid w:val="00D6414A"/>
    <w:rsid w:val="00D836B6"/>
    <w:rsid w:val="00DA1524"/>
    <w:rsid w:val="00DA2BB5"/>
    <w:rsid w:val="00DD393E"/>
    <w:rsid w:val="00DF18A7"/>
    <w:rsid w:val="00DF7325"/>
    <w:rsid w:val="00E122C9"/>
    <w:rsid w:val="00E571EB"/>
    <w:rsid w:val="00E819D1"/>
    <w:rsid w:val="00EB58EF"/>
    <w:rsid w:val="00EF1B3C"/>
    <w:rsid w:val="00F02379"/>
    <w:rsid w:val="00F413B0"/>
    <w:rsid w:val="00F50AA7"/>
    <w:rsid w:val="00F81BD2"/>
    <w:rsid w:val="00F9138A"/>
    <w:rsid w:val="00FA1496"/>
    <w:rsid w:val="00FA311E"/>
    <w:rsid w:val="00FA37F7"/>
    <w:rsid w:val="00FE67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4BDDA-42A5-4355-A591-223DB96F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652"/>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val="en-US" w:eastAsia="de-DE"/>
    </w:rPr>
  </w:style>
  <w:style w:type="paragraph" w:styleId="Titre1">
    <w:name w:val="heading 1"/>
    <w:basedOn w:val="Normal"/>
    <w:next w:val="Normal"/>
    <w:link w:val="Titre1Car"/>
    <w:qFormat/>
    <w:rsid w:val="009A1652"/>
    <w:pPr>
      <w:keepNext/>
      <w:keepLines/>
      <w:suppressAutoHyphens/>
      <w:spacing w:before="360" w:after="240" w:line="300" w:lineRule="atLeast"/>
      <w:ind w:left="567" w:hanging="567"/>
      <w:jc w:val="left"/>
      <w:outlineLvl w:val="0"/>
    </w:pPr>
    <w:rPr>
      <w:b/>
      <w:sz w:val="24"/>
    </w:rPr>
  </w:style>
  <w:style w:type="paragraph" w:styleId="Titre2">
    <w:name w:val="heading 2"/>
    <w:basedOn w:val="Normal"/>
    <w:next w:val="Normal"/>
    <w:link w:val="Titre2Car"/>
    <w:qFormat/>
    <w:rsid w:val="009A1652"/>
    <w:pPr>
      <w:keepNext/>
      <w:keepLines/>
      <w:suppressAutoHyphens/>
      <w:spacing w:before="360" w:after="160"/>
      <w:ind w:left="567" w:hanging="567"/>
      <w:outlineLvl w:val="1"/>
    </w:pPr>
    <w:rPr>
      <w:b/>
    </w:rPr>
  </w:style>
  <w:style w:type="paragraph" w:styleId="Titre3">
    <w:name w:val="heading 3"/>
    <w:basedOn w:val="Normal"/>
    <w:next w:val="Normal"/>
    <w:link w:val="Titre3Car"/>
    <w:qFormat/>
    <w:rsid w:val="009A1652"/>
    <w:pPr>
      <w:spacing w:before="360"/>
      <w:ind w:firstLine="0"/>
      <w:outlineLvl w:val="2"/>
    </w:pPr>
  </w:style>
  <w:style w:type="paragraph" w:styleId="Titre4">
    <w:name w:val="heading 4"/>
    <w:basedOn w:val="Normal"/>
    <w:next w:val="Normal"/>
    <w:link w:val="Titre4Car"/>
    <w:qFormat/>
    <w:rsid w:val="009A1652"/>
    <w:pPr>
      <w:spacing w:before="240"/>
      <w:ind w:firstLine="0"/>
      <w:outlineLvl w:val="3"/>
    </w:pPr>
  </w:style>
  <w:style w:type="paragraph" w:styleId="Titre5">
    <w:name w:val="heading 5"/>
    <w:basedOn w:val="Normal"/>
    <w:next w:val="Normal"/>
    <w:link w:val="Titre5Car"/>
    <w:qFormat/>
    <w:rsid w:val="009A1652"/>
    <w:pPr>
      <w:spacing w:before="240"/>
      <w:ind w:firstLine="0"/>
      <w:outlineLvl w:val="4"/>
    </w:pPr>
  </w:style>
  <w:style w:type="paragraph" w:styleId="Titre6">
    <w:name w:val="heading 6"/>
    <w:basedOn w:val="Normal"/>
    <w:next w:val="Normal"/>
    <w:link w:val="Titre6Car"/>
    <w:qFormat/>
    <w:rsid w:val="009A1652"/>
    <w:pPr>
      <w:spacing w:before="240"/>
      <w:ind w:firstLine="0"/>
      <w:outlineLvl w:val="5"/>
    </w:pPr>
  </w:style>
  <w:style w:type="paragraph" w:styleId="Titre7">
    <w:name w:val="heading 7"/>
    <w:basedOn w:val="Normal"/>
    <w:next w:val="Normal"/>
    <w:link w:val="Titre7Car"/>
    <w:qFormat/>
    <w:rsid w:val="009A1652"/>
    <w:pPr>
      <w:spacing w:before="240"/>
      <w:ind w:firstLine="0"/>
      <w:outlineLvl w:val="6"/>
    </w:pPr>
  </w:style>
  <w:style w:type="paragraph" w:styleId="Titre8">
    <w:name w:val="heading 8"/>
    <w:basedOn w:val="Normal"/>
    <w:next w:val="Normal"/>
    <w:link w:val="Titre8Car"/>
    <w:qFormat/>
    <w:rsid w:val="009A1652"/>
    <w:pPr>
      <w:spacing w:before="240"/>
      <w:ind w:firstLine="0"/>
      <w:outlineLvl w:val="7"/>
    </w:pPr>
  </w:style>
  <w:style w:type="paragraph" w:styleId="Titre9">
    <w:name w:val="heading 9"/>
    <w:basedOn w:val="Normal"/>
    <w:next w:val="Normal"/>
    <w:link w:val="Titre9Car"/>
    <w:qFormat/>
    <w:rsid w:val="009A1652"/>
    <w:pPr>
      <w:spacing w:before="240"/>
      <w:ind w:firstLine="0"/>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A1652"/>
    <w:rPr>
      <w:rFonts w:ascii="Times New Roman" w:eastAsia="Times New Roman" w:hAnsi="Times New Roman" w:cs="Times New Roman"/>
      <w:b/>
      <w:sz w:val="24"/>
      <w:szCs w:val="20"/>
      <w:lang w:val="en-US" w:eastAsia="de-DE"/>
    </w:rPr>
  </w:style>
  <w:style w:type="character" w:customStyle="1" w:styleId="Titre2Car">
    <w:name w:val="Titre 2 Car"/>
    <w:basedOn w:val="Policepardfaut"/>
    <w:link w:val="Titre2"/>
    <w:rsid w:val="009A1652"/>
    <w:rPr>
      <w:rFonts w:ascii="Times New Roman" w:eastAsia="Times New Roman" w:hAnsi="Times New Roman" w:cs="Times New Roman"/>
      <w:b/>
      <w:sz w:val="20"/>
      <w:szCs w:val="20"/>
      <w:lang w:val="en-US" w:eastAsia="de-DE"/>
    </w:rPr>
  </w:style>
  <w:style w:type="character" w:customStyle="1" w:styleId="Titre3Car">
    <w:name w:val="Titre 3 Car"/>
    <w:basedOn w:val="Policepardfaut"/>
    <w:link w:val="Titre3"/>
    <w:rsid w:val="009A1652"/>
    <w:rPr>
      <w:rFonts w:ascii="Times New Roman" w:eastAsia="Times New Roman" w:hAnsi="Times New Roman" w:cs="Times New Roman"/>
      <w:sz w:val="20"/>
      <w:szCs w:val="20"/>
      <w:lang w:val="en-US" w:eastAsia="de-DE"/>
    </w:rPr>
  </w:style>
  <w:style w:type="character" w:customStyle="1" w:styleId="Titre4Car">
    <w:name w:val="Titre 4 Car"/>
    <w:basedOn w:val="Policepardfaut"/>
    <w:link w:val="Titre4"/>
    <w:rsid w:val="009A1652"/>
    <w:rPr>
      <w:rFonts w:ascii="Times New Roman" w:eastAsia="Times New Roman" w:hAnsi="Times New Roman" w:cs="Times New Roman"/>
      <w:sz w:val="20"/>
      <w:szCs w:val="20"/>
      <w:lang w:val="en-US" w:eastAsia="de-DE"/>
    </w:rPr>
  </w:style>
  <w:style w:type="character" w:customStyle="1" w:styleId="Titre5Car">
    <w:name w:val="Titre 5 Car"/>
    <w:basedOn w:val="Policepardfaut"/>
    <w:link w:val="Titre5"/>
    <w:rsid w:val="009A1652"/>
    <w:rPr>
      <w:rFonts w:ascii="Times New Roman" w:eastAsia="Times New Roman" w:hAnsi="Times New Roman" w:cs="Times New Roman"/>
      <w:sz w:val="20"/>
      <w:szCs w:val="20"/>
      <w:lang w:val="en-US" w:eastAsia="de-DE"/>
    </w:rPr>
  </w:style>
  <w:style w:type="character" w:customStyle="1" w:styleId="Titre6Car">
    <w:name w:val="Titre 6 Car"/>
    <w:basedOn w:val="Policepardfaut"/>
    <w:link w:val="Titre6"/>
    <w:rsid w:val="009A1652"/>
    <w:rPr>
      <w:rFonts w:ascii="Times New Roman" w:eastAsia="Times New Roman" w:hAnsi="Times New Roman" w:cs="Times New Roman"/>
      <w:sz w:val="20"/>
      <w:szCs w:val="20"/>
      <w:lang w:val="en-US" w:eastAsia="de-DE"/>
    </w:rPr>
  </w:style>
  <w:style w:type="character" w:customStyle="1" w:styleId="Titre7Car">
    <w:name w:val="Titre 7 Car"/>
    <w:basedOn w:val="Policepardfaut"/>
    <w:link w:val="Titre7"/>
    <w:rsid w:val="009A1652"/>
    <w:rPr>
      <w:rFonts w:ascii="Times New Roman" w:eastAsia="Times New Roman" w:hAnsi="Times New Roman" w:cs="Times New Roman"/>
      <w:sz w:val="20"/>
      <w:szCs w:val="20"/>
      <w:lang w:val="en-US" w:eastAsia="de-DE"/>
    </w:rPr>
  </w:style>
  <w:style w:type="character" w:customStyle="1" w:styleId="Titre8Car">
    <w:name w:val="Titre 8 Car"/>
    <w:basedOn w:val="Policepardfaut"/>
    <w:link w:val="Titre8"/>
    <w:rsid w:val="009A1652"/>
    <w:rPr>
      <w:rFonts w:ascii="Times New Roman" w:eastAsia="Times New Roman" w:hAnsi="Times New Roman" w:cs="Times New Roman"/>
      <w:sz w:val="20"/>
      <w:szCs w:val="20"/>
      <w:lang w:val="en-US" w:eastAsia="de-DE"/>
    </w:rPr>
  </w:style>
  <w:style w:type="character" w:customStyle="1" w:styleId="Titre9Car">
    <w:name w:val="Titre 9 Car"/>
    <w:basedOn w:val="Policepardfaut"/>
    <w:link w:val="Titre9"/>
    <w:rsid w:val="009A1652"/>
    <w:rPr>
      <w:rFonts w:ascii="Times New Roman" w:eastAsia="Times New Roman" w:hAnsi="Times New Roman" w:cs="Times New Roman"/>
      <w:sz w:val="20"/>
      <w:szCs w:val="20"/>
      <w:lang w:val="en-US" w:eastAsia="de-DE"/>
    </w:rPr>
  </w:style>
  <w:style w:type="paragraph" w:styleId="Titre">
    <w:name w:val="Title"/>
    <w:basedOn w:val="Normal"/>
    <w:next w:val="Normal"/>
    <w:link w:val="TitreCar"/>
    <w:uiPriority w:val="10"/>
    <w:qFormat/>
    <w:rsid w:val="00FA14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A1496"/>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FA1496"/>
    <w:pPr>
      <w:spacing w:after="12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A1496"/>
    <w:pPr>
      <w:ind w:left="720"/>
      <w:contextualSpacing/>
    </w:pPr>
  </w:style>
  <w:style w:type="paragraph" w:styleId="Textedebulles">
    <w:name w:val="Balloon Text"/>
    <w:basedOn w:val="Normal"/>
    <w:link w:val="TextedebullesCar"/>
    <w:rsid w:val="009A1652"/>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9A1652"/>
    <w:rPr>
      <w:rFonts w:ascii="Tahoma" w:eastAsia="Times New Roman" w:hAnsi="Tahoma" w:cs="Tahoma"/>
      <w:sz w:val="16"/>
      <w:szCs w:val="16"/>
      <w:lang w:val="en-US" w:eastAsia="de-DE"/>
    </w:rPr>
  </w:style>
  <w:style w:type="paragraph" w:customStyle="1" w:styleId="3TexteCourant">
    <w:name w:val="3.Texte Courant"/>
    <w:rsid w:val="00FA1496"/>
    <w:pPr>
      <w:widowControl w:val="0"/>
      <w:spacing w:after="0" w:line="240" w:lineRule="auto"/>
      <w:jc w:val="both"/>
    </w:pPr>
    <w:rPr>
      <w:rFonts w:ascii="Arial" w:eastAsia="Times New Roman" w:hAnsi="Arial" w:cs="Times New Roman"/>
      <w:sz w:val="24"/>
      <w:szCs w:val="20"/>
      <w:lang w:eastAsia="fr-FR"/>
    </w:rPr>
  </w:style>
  <w:style w:type="paragraph" w:customStyle="1" w:styleId="83Legendefigure">
    <w:name w:val="8.3 Legende figure"/>
    <w:basedOn w:val="3TexteCourant"/>
    <w:next w:val="3TexteCourant"/>
    <w:rsid w:val="00FA1496"/>
    <w:pPr>
      <w:numPr>
        <w:numId w:val="3"/>
      </w:numPr>
    </w:pPr>
  </w:style>
  <w:style w:type="paragraph" w:customStyle="1" w:styleId="73TableauCorps">
    <w:name w:val="7.3 Tableau Corps"/>
    <w:basedOn w:val="3TexteCourant"/>
    <w:rsid w:val="00FA1496"/>
    <w:pPr>
      <w:jc w:val="center"/>
    </w:pPr>
  </w:style>
  <w:style w:type="paragraph" w:customStyle="1" w:styleId="72TableauTetiere">
    <w:name w:val="7.2 Tableau Tetiere"/>
    <w:basedOn w:val="3TexteCourant"/>
    <w:rsid w:val="00FA1496"/>
    <w:pPr>
      <w:jc w:val="center"/>
    </w:pPr>
    <w:rPr>
      <w:b/>
    </w:rPr>
  </w:style>
  <w:style w:type="paragraph" w:customStyle="1" w:styleId="71TableauTitre">
    <w:name w:val="7.1 Tableau Titre"/>
    <w:basedOn w:val="3TexteCourant"/>
    <w:rsid w:val="00FA1496"/>
    <w:pPr>
      <w:numPr>
        <w:numId w:val="4"/>
      </w:numPr>
    </w:pPr>
    <w:rPr>
      <w:b/>
    </w:rPr>
  </w:style>
  <w:style w:type="paragraph" w:styleId="Sansinterligne">
    <w:name w:val="No Spacing"/>
    <w:uiPriority w:val="1"/>
    <w:qFormat/>
    <w:rsid w:val="00FA1496"/>
    <w:pPr>
      <w:spacing w:after="0" w:line="240" w:lineRule="auto"/>
    </w:pPr>
    <w:rPr>
      <w:sz w:val="20"/>
    </w:rPr>
  </w:style>
  <w:style w:type="paragraph" w:customStyle="1" w:styleId="NOTE">
    <w:name w:val="NOTE"/>
    <w:basedOn w:val="Normal"/>
    <w:link w:val="NOTEChar"/>
    <w:rsid w:val="00FA1496"/>
    <w:pPr>
      <w:snapToGrid w:val="0"/>
      <w:spacing w:after="100"/>
      <w:ind w:left="1008" w:hanging="1008"/>
    </w:pPr>
    <w:rPr>
      <w:rFonts w:ascii="Arial" w:hAnsi="Arial" w:cs="Arial"/>
      <w:spacing w:val="8"/>
      <w:sz w:val="16"/>
      <w:szCs w:val="16"/>
      <w:lang w:val="en-GB" w:eastAsia="zh-CN"/>
    </w:rPr>
  </w:style>
  <w:style w:type="character" w:customStyle="1" w:styleId="NOTEChar">
    <w:name w:val="NOTE Char"/>
    <w:link w:val="NOTE"/>
    <w:rsid w:val="00FA1496"/>
    <w:rPr>
      <w:rFonts w:ascii="Arial" w:eastAsia="Times New Roman" w:hAnsi="Arial" w:cs="Arial"/>
      <w:spacing w:val="8"/>
      <w:sz w:val="16"/>
      <w:szCs w:val="16"/>
      <w:lang w:val="en-GB" w:eastAsia="zh-CN"/>
    </w:rPr>
  </w:style>
  <w:style w:type="paragraph" w:styleId="TM1">
    <w:name w:val="toc 1"/>
    <w:basedOn w:val="Normal"/>
    <w:next w:val="Normal"/>
    <w:autoRedefine/>
    <w:uiPriority w:val="39"/>
    <w:unhideWhenUsed/>
    <w:rsid w:val="00FA1496"/>
    <w:pPr>
      <w:spacing w:after="100"/>
    </w:pPr>
  </w:style>
  <w:style w:type="paragraph" w:styleId="TM2">
    <w:name w:val="toc 2"/>
    <w:basedOn w:val="Normal"/>
    <w:next w:val="Normal"/>
    <w:autoRedefine/>
    <w:uiPriority w:val="39"/>
    <w:unhideWhenUsed/>
    <w:rsid w:val="00FA1496"/>
    <w:pPr>
      <w:spacing w:after="100"/>
      <w:ind w:left="200"/>
    </w:pPr>
  </w:style>
  <w:style w:type="paragraph" w:styleId="TM3">
    <w:name w:val="toc 3"/>
    <w:basedOn w:val="Normal"/>
    <w:next w:val="Normal"/>
    <w:autoRedefine/>
    <w:uiPriority w:val="39"/>
    <w:unhideWhenUsed/>
    <w:rsid w:val="00FA1496"/>
    <w:pPr>
      <w:spacing w:after="100"/>
      <w:ind w:left="400"/>
    </w:pPr>
  </w:style>
  <w:style w:type="character" w:styleId="Lienhypertexte">
    <w:name w:val="Hyperlink"/>
    <w:basedOn w:val="Policepardfaut"/>
    <w:rsid w:val="009A1652"/>
    <w:rPr>
      <w:color w:val="auto"/>
      <w:u w:val="none"/>
    </w:rPr>
  </w:style>
  <w:style w:type="paragraph" w:customStyle="1" w:styleId="22Fonctiondesauteurs">
    <w:name w:val="2.2 Fonction des auteurs"/>
    <w:basedOn w:val="21Nomdesauteurs"/>
    <w:rsid w:val="00FA1496"/>
    <w:pPr>
      <w:numPr>
        <w:numId w:val="21"/>
      </w:numPr>
      <w:jc w:val="both"/>
    </w:pPr>
    <w:rPr>
      <w:b w:val="0"/>
      <w:sz w:val="16"/>
      <w:szCs w:val="16"/>
      <w:u w:val="single"/>
    </w:rPr>
  </w:style>
  <w:style w:type="paragraph" w:customStyle="1" w:styleId="21Nomdesauteurs">
    <w:name w:val="2. 1 Nom des auteurs"/>
    <w:next w:val="22Fonctiondesauteurs"/>
    <w:rsid w:val="00FA1496"/>
    <w:pPr>
      <w:keepNext/>
      <w:widowControl w:val="0"/>
      <w:tabs>
        <w:tab w:val="left" w:pos="340"/>
      </w:tabs>
      <w:spacing w:before="113" w:after="0" w:line="240" w:lineRule="auto"/>
    </w:pPr>
    <w:rPr>
      <w:rFonts w:ascii="Arial" w:eastAsia="Times New Roman" w:hAnsi="Arial" w:cs="Times New Roman"/>
      <w:b/>
      <w:sz w:val="20"/>
      <w:szCs w:val="20"/>
      <w:lang w:eastAsia="fr-FR"/>
    </w:rPr>
  </w:style>
  <w:style w:type="paragraph" w:customStyle="1" w:styleId="3Introduction">
    <w:name w:val="3.Introduction"/>
    <w:basedOn w:val="3TexteCourant"/>
    <w:rsid w:val="00FA1496"/>
    <w:pPr>
      <w:spacing w:before="120"/>
    </w:pPr>
    <w:rPr>
      <w:i/>
    </w:rPr>
  </w:style>
  <w:style w:type="paragraph" w:customStyle="1" w:styleId="1SousTitre">
    <w:name w:val="1.Sous Titre"/>
    <w:basedOn w:val="Normal"/>
    <w:next w:val="21Nomdesauteurs"/>
    <w:rsid w:val="00FA1496"/>
    <w:pPr>
      <w:widowControl w:val="0"/>
    </w:pPr>
    <w:rPr>
      <w:rFonts w:ascii="Arial" w:hAnsi="Arial"/>
      <w:color w:val="0000FF"/>
      <w:sz w:val="28"/>
      <w:szCs w:val="28"/>
      <w:lang w:eastAsia="fr-FR"/>
    </w:rPr>
  </w:style>
  <w:style w:type="paragraph" w:customStyle="1" w:styleId="1TitrePrincipal">
    <w:name w:val="1. Titre Principal"/>
    <w:next w:val="1SousTitre"/>
    <w:rsid w:val="00FA1496"/>
    <w:pPr>
      <w:widowControl w:val="0"/>
      <w:spacing w:after="0" w:line="240" w:lineRule="auto"/>
    </w:pPr>
    <w:rPr>
      <w:rFonts w:ascii="Arial" w:eastAsia="Times New Roman" w:hAnsi="Arial" w:cs="Times New Roman"/>
      <w:color w:val="0000FF"/>
      <w:sz w:val="56"/>
      <w:szCs w:val="56"/>
      <w:lang w:eastAsia="fr-FR"/>
    </w:rPr>
  </w:style>
  <w:style w:type="paragraph" w:customStyle="1" w:styleId="4Sommaire">
    <w:name w:val="4.Sommaire"/>
    <w:basedOn w:val="Normal"/>
    <w:rsid w:val="00FA1496"/>
    <w:pPr>
      <w:widowControl w:val="0"/>
    </w:pPr>
    <w:rPr>
      <w:b/>
      <w:u w:val="single"/>
      <w:lang w:eastAsia="fr-FR"/>
    </w:rPr>
  </w:style>
  <w:style w:type="paragraph" w:customStyle="1" w:styleId="23Rsumenfranais">
    <w:name w:val="2.3  Résumé en français"/>
    <w:basedOn w:val="Normal"/>
    <w:rsid w:val="00FA1496"/>
    <w:pPr>
      <w:widowControl w:val="0"/>
      <w:spacing w:before="120" w:after="120"/>
    </w:pPr>
    <w:rPr>
      <w:b/>
      <w:sz w:val="18"/>
      <w:lang w:eastAsia="fr-FR"/>
    </w:rPr>
  </w:style>
  <w:style w:type="paragraph" w:customStyle="1" w:styleId="24Rsumenanglais">
    <w:name w:val="2.4 Résumé en anglais"/>
    <w:basedOn w:val="23Rsumenfranais"/>
    <w:rsid w:val="00FA1496"/>
    <w:rPr>
      <w:i/>
    </w:rPr>
  </w:style>
  <w:style w:type="paragraph" w:customStyle="1" w:styleId="25Mots-cls">
    <w:name w:val="2.5 Mots-clés"/>
    <w:basedOn w:val="23Rsumenfranais"/>
    <w:next w:val="Normal"/>
    <w:rsid w:val="00FA1496"/>
  </w:style>
  <w:style w:type="character" w:customStyle="1" w:styleId="CommentaireCar">
    <w:name w:val="Commentaire Car"/>
    <w:basedOn w:val="Policepardfaut"/>
    <w:link w:val="Commentaire"/>
    <w:uiPriority w:val="99"/>
    <w:semiHidden/>
    <w:rsid w:val="00FA1496"/>
    <w:rPr>
      <w:sz w:val="20"/>
      <w:szCs w:val="20"/>
    </w:rPr>
  </w:style>
  <w:style w:type="paragraph" w:styleId="Commentaire">
    <w:name w:val="annotation text"/>
    <w:basedOn w:val="Normal"/>
    <w:link w:val="CommentaireCar"/>
    <w:uiPriority w:val="99"/>
    <w:semiHidden/>
    <w:unhideWhenUsed/>
    <w:rsid w:val="00FA1496"/>
  </w:style>
  <w:style w:type="character" w:customStyle="1" w:styleId="ObjetducommentaireCar">
    <w:name w:val="Objet du commentaire Car"/>
    <w:basedOn w:val="CommentaireCar"/>
    <w:link w:val="Objetducommentaire"/>
    <w:uiPriority w:val="99"/>
    <w:semiHidden/>
    <w:rsid w:val="00FA1496"/>
    <w:rPr>
      <w:b/>
      <w:bCs/>
      <w:sz w:val="20"/>
      <w:szCs w:val="20"/>
    </w:rPr>
  </w:style>
  <w:style w:type="paragraph" w:styleId="Objetducommentaire">
    <w:name w:val="annotation subject"/>
    <w:basedOn w:val="Commentaire"/>
    <w:next w:val="Commentaire"/>
    <w:link w:val="ObjetducommentaireCar"/>
    <w:uiPriority w:val="99"/>
    <w:semiHidden/>
    <w:unhideWhenUsed/>
    <w:rsid w:val="00FA1496"/>
    <w:rPr>
      <w:b/>
      <w:bCs/>
    </w:rPr>
  </w:style>
  <w:style w:type="paragraph" w:customStyle="1" w:styleId="95RfPESP">
    <w:name w:val="9.5 Réf PESP"/>
    <w:basedOn w:val="94Rfbiblio"/>
    <w:rsid w:val="00FA1496"/>
    <w:rPr>
      <w:lang w:val="en-GB"/>
    </w:rPr>
  </w:style>
  <w:style w:type="paragraph" w:customStyle="1" w:styleId="94Rfbiblio">
    <w:name w:val="9.4 Réf biblio"/>
    <w:basedOn w:val="93RefTI"/>
    <w:rsid w:val="00FA1496"/>
  </w:style>
  <w:style w:type="paragraph" w:customStyle="1" w:styleId="93RefTI">
    <w:name w:val="9.3 Ref TI"/>
    <w:basedOn w:val="3TexteCourant"/>
    <w:rsid w:val="00FA1496"/>
    <w:rPr>
      <w:rFonts w:ascii="Times New Roman" w:hAnsi="Times New Roman"/>
    </w:rPr>
  </w:style>
  <w:style w:type="paragraph" w:customStyle="1" w:styleId="91RubriquePESP">
    <w:name w:val="9.1 Rubrique PESP"/>
    <w:next w:val="95RfPESP"/>
    <w:rsid w:val="00FA1496"/>
    <w:pPr>
      <w:widowControl w:val="0"/>
      <w:spacing w:before="540" w:after="240" w:line="360" w:lineRule="auto"/>
      <w:jc w:val="center"/>
    </w:pPr>
    <w:rPr>
      <w:rFonts w:ascii="Arial" w:eastAsia="Times New Roman" w:hAnsi="Arial" w:cs="Times New Roman"/>
      <w:color w:val="3366FF"/>
      <w:sz w:val="28"/>
      <w:szCs w:val="28"/>
      <w:lang w:eastAsia="fr-FR"/>
    </w:rPr>
  </w:style>
  <w:style w:type="paragraph" w:customStyle="1" w:styleId="92Sous-rubriquePESP">
    <w:name w:val="9.2 Sous-rubrique PESP"/>
    <w:next w:val="95RfPESP"/>
    <w:rsid w:val="00FA1496"/>
    <w:pPr>
      <w:widowControl w:val="0"/>
      <w:spacing w:before="400" w:line="-180" w:lineRule="auto"/>
      <w:jc w:val="both"/>
    </w:pPr>
    <w:rPr>
      <w:rFonts w:ascii="Arial" w:eastAsia="Times New Roman" w:hAnsi="Arial" w:cs="Times New Roman"/>
      <w:b/>
      <w:sz w:val="18"/>
      <w:szCs w:val="20"/>
      <w:lang w:eastAsia="fr-FR"/>
    </w:rPr>
  </w:style>
  <w:style w:type="paragraph" w:styleId="Lgende">
    <w:name w:val="caption"/>
    <w:basedOn w:val="Normal"/>
    <w:next w:val="Normal"/>
    <w:uiPriority w:val="35"/>
    <w:unhideWhenUsed/>
    <w:qFormat/>
    <w:rsid w:val="00FA1496"/>
    <w:pPr>
      <w:spacing w:after="200"/>
    </w:pPr>
    <w:rPr>
      <w:b/>
      <w:bCs/>
      <w:color w:val="4F81BD" w:themeColor="accent1"/>
      <w:sz w:val="18"/>
      <w:szCs w:val="18"/>
    </w:rPr>
  </w:style>
  <w:style w:type="character" w:customStyle="1" w:styleId="En-tteCar">
    <w:name w:val="En-tête Car"/>
    <w:basedOn w:val="Policepardfaut"/>
    <w:link w:val="En-tte"/>
    <w:rsid w:val="009A1652"/>
    <w:rPr>
      <w:rFonts w:ascii="Times New Roman" w:eastAsia="Times New Roman" w:hAnsi="Times New Roman" w:cs="Times New Roman"/>
      <w:sz w:val="18"/>
      <w:szCs w:val="20"/>
      <w:lang w:val="en-US" w:eastAsia="de-DE"/>
    </w:rPr>
  </w:style>
  <w:style w:type="paragraph" w:styleId="En-tte">
    <w:name w:val="header"/>
    <w:basedOn w:val="Normal"/>
    <w:link w:val="En-tteCar"/>
    <w:rsid w:val="009A1652"/>
    <w:pPr>
      <w:tabs>
        <w:tab w:val="center" w:pos="4536"/>
        <w:tab w:val="right" w:pos="9072"/>
      </w:tabs>
      <w:ind w:firstLine="0"/>
    </w:pPr>
    <w:rPr>
      <w:sz w:val="18"/>
    </w:rPr>
  </w:style>
  <w:style w:type="character" w:customStyle="1" w:styleId="PieddepageCar">
    <w:name w:val="Pied de page Car"/>
    <w:basedOn w:val="Policepardfaut"/>
    <w:link w:val="Pieddepage"/>
    <w:rsid w:val="009A1652"/>
    <w:rPr>
      <w:rFonts w:ascii="Times New Roman" w:eastAsia="Times New Roman" w:hAnsi="Times New Roman" w:cs="Times New Roman"/>
      <w:sz w:val="20"/>
      <w:szCs w:val="20"/>
      <w:lang w:val="en-US" w:eastAsia="de-DE"/>
    </w:rPr>
  </w:style>
  <w:style w:type="paragraph" w:styleId="Pieddepage">
    <w:name w:val="footer"/>
    <w:basedOn w:val="Normal"/>
    <w:link w:val="PieddepageCar"/>
    <w:rsid w:val="009A1652"/>
    <w:pPr>
      <w:tabs>
        <w:tab w:val="center" w:pos="4536"/>
        <w:tab w:val="right" w:pos="9072"/>
      </w:tabs>
    </w:pPr>
  </w:style>
  <w:style w:type="paragraph" w:customStyle="1" w:styleId="abstract">
    <w:name w:val="abstract"/>
    <w:basedOn w:val="Normal"/>
    <w:rsid w:val="009A1652"/>
    <w:pPr>
      <w:spacing w:before="600" w:after="360" w:line="220" w:lineRule="atLeast"/>
      <w:ind w:left="567" w:right="567"/>
      <w:contextualSpacing/>
    </w:pPr>
    <w:rPr>
      <w:sz w:val="18"/>
    </w:rPr>
  </w:style>
  <w:style w:type="paragraph" w:customStyle="1" w:styleId="address">
    <w:name w:val="address"/>
    <w:basedOn w:val="Normal"/>
    <w:rsid w:val="009A1652"/>
    <w:pPr>
      <w:spacing w:after="200" w:line="220" w:lineRule="atLeast"/>
      <w:ind w:firstLine="0"/>
      <w:contextualSpacing/>
      <w:jc w:val="center"/>
    </w:pPr>
    <w:rPr>
      <w:sz w:val="18"/>
    </w:rPr>
  </w:style>
  <w:style w:type="numbering" w:customStyle="1" w:styleId="arabnumitem">
    <w:name w:val="arabnumitem"/>
    <w:basedOn w:val="Aucuneliste"/>
    <w:rsid w:val="009A1652"/>
    <w:pPr>
      <w:numPr>
        <w:numId w:val="24"/>
      </w:numPr>
    </w:pPr>
  </w:style>
  <w:style w:type="paragraph" w:styleId="Listepuces">
    <w:name w:val="List Bullet"/>
    <w:basedOn w:val="Normal"/>
    <w:rsid w:val="009A1652"/>
    <w:pPr>
      <w:numPr>
        <w:numId w:val="30"/>
      </w:numPr>
      <w:spacing w:before="120" w:after="120"/>
      <w:contextualSpacing/>
    </w:pPr>
  </w:style>
  <w:style w:type="paragraph" w:customStyle="1" w:styleId="author">
    <w:name w:val="author"/>
    <w:basedOn w:val="Normal"/>
    <w:next w:val="address"/>
    <w:rsid w:val="009A1652"/>
    <w:pPr>
      <w:spacing w:after="200"/>
      <w:ind w:firstLine="0"/>
      <w:jc w:val="center"/>
    </w:pPr>
  </w:style>
  <w:style w:type="paragraph" w:customStyle="1" w:styleId="bulletitem">
    <w:name w:val="bulletitem"/>
    <w:basedOn w:val="Normal"/>
    <w:rsid w:val="009A1652"/>
    <w:pPr>
      <w:numPr>
        <w:numId w:val="25"/>
      </w:numPr>
      <w:spacing w:before="160" w:after="160"/>
      <w:contextualSpacing/>
    </w:pPr>
  </w:style>
  <w:style w:type="paragraph" w:customStyle="1" w:styleId="dashitem">
    <w:name w:val="dashitem"/>
    <w:basedOn w:val="Normal"/>
    <w:rsid w:val="009A1652"/>
    <w:pPr>
      <w:tabs>
        <w:tab w:val="num" w:pos="227"/>
      </w:tabs>
      <w:spacing w:before="160" w:after="160"/>
      <w:ind w:left="227" w:hanging="227"/>
      <w:contextualSpacing/>
    </w:pPr>
  </w:style>
  <w:style w:type="character" w:customStyle="1" w:styleId="e-mail">
    <w:name w:val="e-mail"/>
    <w:basedOn w:val="Policepardfaut"/>
    <w:rsid w:val="009A1652"/>
    <w:rPr>
      <w:rFonts w:ascii="Courier" w:hAnsi="Courier"/>
      <w:noProof/>
      <w:lang w:val="en-US"/>
    </w:rPr>
  </w:style>
  <w:style w:type="paragraph" w:customStyle="1" w:styleId="equation">
    <w:name w:val="equation"/>
    <w:basedOn w:val="Normal"/>
    <w:next w:val="Normal"/>
    <w:rsid w:val="009A1652"/>
    <w:pPr>
      <w:tabs>
        <w:tab w:val="center" w:pos="3289"/>
        <w:tab w:val="right" w:pos="6917"/>
      </w:tabs>
      <w:spacing w:before="160" w:after="160"/>
      <w:ind w:firstLine="0"/>
    </w:pPr>
  </w:style>
  <w:style w:type="paragraph" w:customStyle="1" w:styleId="figurecaption">
    <w:name w:val="figurecaption"/>
    <w:basedOn w:val="Normal"/>
    <w:next w:val="Normal"/>
    <w:rsid w:val="009A1652"/>
    <w:pPr>
      <w:keepLines/>
      <w:spacing w:before="120" w:after="240" w:line="220" w:lineRule="atLeast"/>
      <w:ind w:firstLine="0"/>
      <w:jc w:val="center"/>
    </w:pPr>
    <w:rPr>
      <w:sz w:val="18"/>
    </w:rPr>
  </w:style>
  <w:style w:type="character" w:styleId="Appelnotedebasdep">
    <w:name w:val="footnote reference"/>
    <w:basedOn w:val="Policepardfaut"/>
    <w:rsid w:val="009A1652"/>
    <w:rPr>
      <w:position w:val="0"/>
      <w:vertAlign w:val="superscript"/>
    </w:rPr>
  </w:style>
  <w:style w:type="paragraph" w:customStyle="1" w:styleId="heading1">
    <w:name w:val="heading1"/>
    <w:basedOn w:val="Titre1"/>
    <w:next w:val="Normal"/>
    <w:rsid w:val="009A1652"/>
    <w:pPr>
      <w:numPr>
        <w:numId w:val="27"/>
      </w:numPr>
    </w:pPr>
    <w:rPr>
      <w:bCs/>
    </w:rPr>
  </w:style>
  <w:style w:type="paragraph" w:customStyle="1" w:styleId="heading2">
    <w:name w:val="heading2"/>
    <w:basedOn w:val="Titre2"/>
    <w:next w:val="Normal"/>
    <w:rsid w:val="009A1652"/>
    <w:pPr>
      <w:tabs>
        <w:tab w:val="num" w:pos="567"/>
      </w:tabs>
    </w:pPr>
    <w:rPr>
      <w:bCs/>
      <w:iCs/>
    </w:rPr>
  </w:style>
  <w:style w:type="character" w:customStyle="1" w:styleId="heading3">
    <w:name w:val="heading3"/>
    <w:basedOn w:val="Policepardfaut"/>
    <w:rsid w:val="009A1652"/>
    <w:rPr>
      <w:b/>
    </w:rPr>
  </w:style>
  <w:style w:type="character" w:customStyle="1" w:styleId="heading4">
    <w:name w:val="heading4"/>
    <w:basedOn w:val="Policepardfaut"/>
    <w:rsid w:val="009A1652"/>
    <w:rPr>
      <w:i/>
    </w:rPr>
  </w:style>
  <w:style w:type="numbering" w:customStyle="1" w:styleId="headings">
    <w:name w:val="headings"/>
    <w:basedOn w:val="arabnumitem"/>
    <w:rsid w:val="009A1652"/>
    <w:pPr>
      <w:numPr>
        <w:numId w:val="27"/>
      </w:numPr>
    </w:pPr>
  </w:style>
  <w:style w:type="paragraph" w:customStyle="1" w:styleId="image">
    <w:name w:val="image"/>
    <w:basedOn w:val="Normal"/>
    <w:next w:val="Normal"/>
    <w:rsid w:val="009A1652"/>
    <w:pPr>
      <w:spacing w:before="240" w:after="120"/>
      <w:ind w:firstLine="0"/>
      <w:jc w:val="center"/>
    </w:pPr>
  </w:style>
  <w:style w:type="numbering" w:customStyle="1" w:styleId="itemization">
    <w:name w:val="itemization"/>
    <w:basedOn w:val="Aucuneliste"/>
    <w:semiHidden/>
    <w:rsid w:val="009A1652"/>
  </w:style>
  <w:style w:type="numbering" w:customStyle="1" w:styleId="itemization1">
    <w:name w:val="itemization1"/>
    <w:basedOn w:val="Aucuneliste"/>
    <w:rsid w:val="009A1652"/>
    <w:pPr>
      <w:numPr>
        <w:numId w:val="25"/>
      </w:numPr>
    </w:pPr>
  </w:style>
  <w:style w:type="numbering" w:customStyle="1" w:styleId="itemization2">
    <w:name w:val="itemization2"/>
    <w:basedOn w:val="Aucuneliste"/>
    <w:rsid w:val="009A1652"/>
    <w:pPr>
      <w:numPr>
        <w:numId w:val="26"/>
      </w:numPr>
    </w:pPr>
  </w:style>
  <w:style w:type="paragraph" w:customStyle="1" w:styleId="keywords">
    <w:name w:val="keywords"/>
    <w:basedOn w:val="abstract"/>
    <w:next w:val="heading1"/>
    <w:rsid w:val="009A1652"/>
    <w:pPr>
      <w:spacing w:before="220"/>
      <w:ind w:firstLine="0"/>
      <w:contextualSpacing w:val="0"/>
      <w:jc w:val="left"/>
    </w:pPr>
  </w:style>
  <w:style w:type="paragraph" w:styleId="Listenumros">
    <w:name w:val="List Number"/>
    <w:basedOn w:val="Normal"/>
    <w:rsid w:val="009A1652"/>
    <w:pPr>
      <w:numPr>
        <w:numId w:val="31"/>
      </w:numPr>
    </w:pPr>
  </w:style>
  <w:style w:type="paragraph" w:customStyle="1" w:styleId="numitem">
    <w:name w:val="numitem"/>
    <w:basedOn w:val="Normal"/>
    <w:rsid w:val="009A1652"/>
    <w:pPr>
      <w:numPr>
        <w:numId w:val="32"/>
      </w:numPr>
      <w:spacing w:before="160" w:after="160"/>
      <w:contextualSpacing/>
    </w:pPr>
  </w:style>
  <w:style w:type="paragraph" w:customStyle="1" w:styleId="p1a">
    <w:name w:val="p1a"/>
    <w:basedOn w:val="Normal"/>
    <w:rsid w:val="009A1652"/>
    <w:pPr>
      <w:ind w:firstLine="0"/>
    </w:pPr>
  </w:style>
  <w:style w:type="paragraph" w:customStyle="1" w:styleId="programcode">
    <w:name w:val="programcode"/>
    <w:basedOn w:val="Normal"/>
    <w:rsid w:val="009A1652"/>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9A1652"/>
    <w:pPr>
      <w:numPr>
        <w:numId w:val="28"/>
      </w:numPr>
      <w:spacing w:line="220" w:lineRule="atLeast"/>
    </w:pPr>
    <w:rPr>
      <w:sz w:val="18"/>
    </w:rPr>
  </w:style>
  <w:style w:type="numbering" w:customStyle="1" w:styleId="referencelist">
    <w:name w:val="referencelist"/>
    <w:basedOn w:val="Aucuneliste"/>
    <w:semiHidden/>
    <w:rsid w:val="009A1652"/>
    <w:pPr>
      <w:numPr>
        <w:numId w:val="28"/>
      </w:numPr>
    </w:pPr>
  </w:style>
  <w:style w:type="paragraph" w:customStyle="1" w:styleId="runninghead-left">
    <w:name w:val="running head - left"/>
    <w:basedOn w:val="Normal"/>
    <w:rsid w:val="009A1652"/>
    <w:pPr>
      <w:ind w:firstLine="0"/>
      <w:jc w:val="left"/>
    </w:pPr>
    <w:rPr>
      <w:sz w:val="18"/>
      <w:szCs w:val="18"/>
    </w:rPr>
  </w:style>
  <w:style w:type="paragraph" w:customStyle="1" w:styleId="runninghead-right">
    <w:name w:val="running head - right"/>
    <w:basedOn w:val="Normal"/>
    <w:rsid w:val="009A1652"/>
    <w:pPr>
      <w:ind w:firstLine="0"/>
      <w:jc w:val="right"/>
    </w:pPr>
    <w:rPr>
      <w:bCs/>
      <w:sz w:val="18"/>
      <w:szCs w:val="18"/>
    </w:rPr>
  </w:style>
  <w:style w:type="character" w:styleId="Numrodepage">
    <w:name w:val="page number"/>
    <w:basedOn w:val="Policepardfaut"/>
    <w:rsid w:val="009A1652"/>
    <w:rPr>
      <w:sz w:val="18"/>
    </w:rPr>
  </w:style>
  <w:style w:type="paragraph" w:customStyle="1" w:styleId="papertitle">
    <w:name w:val="papertitle"/>
    <w:basedOn w:val="Normal"/>
    <w:next w:val="author"/>
    <w:rsid w:val="009A1652"/>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9A1652"/>
    <w:pPr>
      <w:spacing w:before="120" w:line="280" w:lineRule="atLeast"/>
    </w:pPr>
    <w:rPr>
      <w:sz w:val="24"/>
    </w:rPr>
  </w:style>
  <w:style w:type="paragraph" w:customStyle="1" w:styleId="tablecaption">
    <w:name w:val="tablecaption"/>
    <w:basedOn w:val="Normal"/>
    <w:next w:val="Normal"/>
    <w:rsid w:val="009A1652"/>
    <w:pPr>
      <w:keepNext/>
      <w:keepLines/>
      <w:spacing w:before="240" w:after="120" w:line="220" w:lineRule="atLeast"/>
      <w:ind w:firstLine="0"/>
      <w:jc w:val="center"/>
    </w:pPr>
    <w:rPr>
      <w:sz w:val="18"/>
      <w:lang w:val="de-DE"/>
    </w:rPr>
  </w:style>
  <w:style w:type="character" w:customStyle="1" w:styleId="url">
    <w:name w:val="url"/>
    <w:basedOn w:val="Policepardfaut"/>
    <w:rsid w:val="009A1652"/>
    <w:rPr>
      <w:rFonts w:ascii="Courier" w:hAnsi="Courier"/>
      <w:noProof/>
      <w:lang w:val="en-US"/>
    </w:rPr>
  </w:style>
  <w:style w:type="paragraph" w:styleId="Notedebasdepage">
    <w:name w:val="footnote text"/>
    <w:basedOn w:val="Normal"/>
    <w:link w:val="NotedebasdepageCar"/>
    <w:rsid w:val="009A1652"/>
    <w:pPr>
      <w:spacing w:line="220" w:lineRule="atLeast"/>
      <w:ind w:left="227" w:hanging="227"/>
    </w:pPr>
    <w:rPr>
      <w:sz w:val="18"/>
    </w:rPr>
  </w:style>
  <w:style w:type="character" w:customStyle="1" w:styleId="NotedebasdepageCar">
    <w:name w:val="Note de bas de page Car"/>
    <w:basedOn w:val="Policepardfaut"/>
    <w:link w:val="Notedebasdepage"/>
    <w:rsid w:val="009A1652"/>
    <w:rPr>
      <w:rFonts w:ascii="Times New Roman" w:eastAsia="Times New Roman" w:hAnsi="Times New Roman" w:cs="Times New Roman"/>
      <w:sz w:val="18"/>
      <w:szCs w:val="20"/>
      <w:lang w:val="en-US" w:eastAsia="de-DE"/>
    </w:rPr>
  </w:style>
  <w:style w:type="character" w:customStyle="1" w:styleId="RH">
    <w:name w:val="RH"/>
    <w:basedOn w:val="Policepardfaut"/>
    <w:rsid w:val="009A1652"/>
  </w:style>
  <w:style w:type="paragraph" w:customStyle="1" w:styleId="ReferenceLine">
    <w:name w:val="ReferenceLine"/>
    <w:basedOn w:val="p1a"/>
    <w:rsid w:val="009A1652"/>
    <w:pPr>
      <w:spacing w:line="20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j.vieille@syntropicfactory.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AppData\Roaming\Microsoft\Templates\splnproc1110.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splnproc1110.dotm</Template>
  <TotalTime>58</TotalTime>
  <Pages>19</Pages>
  <Words>4916</Words>
  <Characters>27044</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Jean Vieille</Company>
  <LinksUpToDate>false</LinksUpToDate>
  <CharactersWithSpaces>31897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Vieille</dc:creator>
  <cp:lastModifiedBy>Jean</cp:lastModifiedBy>
  <cp:revision>6</cp:revision>
  <cp:lastPrinted>2015-06-10T08:30:00Z</cp:lastPrinted>
  <dcterms:created xsi:type="dcterms:W3CDTF">2015-06-19T09:55:00Z</dcterms:created>
  <dcterms:modified xsi:type="dcterms:W3CDTF">2015-06-19T10:54:00Z</dcterms:modified>
</cp:coreProperties>
</file>