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4C6" w:rsidRPr="006D3EEF" w:rsidRDefault="0093046F" w:rsidP="001B14C6">
      <w:pPr>
        <w:pStyle w:val="papertitle"/>
        <w:spacing w:after="0"/>
        <w:rPr>
          <w:lang w:val="fr-FR"/>
        </w:rPr>
      </w:pPr>
      <w:r>
        <w:rPr>
          <w:lang w:val="fr-FR"/>
        </w:rPr>
        <w:t xml:space="preserve">Performance management for </w:t>
      </w:r>
      <w:r w:rsidR="00C36C96">
        <w:rPr>
          <w:lang w:val="fr-FR"/>
        </w:rPr>
        <w:t>D</w:t>
      </w:r>
      <w:r w:rsidR="00EE5BDC" w:rsidRPr="006D3EEF">
        <w:rPr>
          <w:lang w:val="fr-FR"/>
        </w:rPr>
        <w:t>igital transformation</w:t>
      </w:r>
      <w:r w:rsidR="00C36C96">
        <w:rPr>
          <w:lang w:val="fr-FR"/>
        </w:rPr>
        <w:t xml:space="preserve"> </w:t>
      </w:r>
    </w:p>
    <w:p w:rsidR="00EE5BDC" w:rsidRPr="006D3EEF" w:rsidRDefault="00EE5BDC" w:rsidP="001B14C6">
      <w:pPr>
        <w:pStyle w:val="author"/>
        <w:rPr>
          <w:lang w:val="fr-FR"/>
        </w:rPr>
      </w:pPr>
    </w:p>
    <w:p w:rsidR="009B4618" w:rsidRPr="006D3EEF" w:rsidRDefault="009B4618" w:rsidP="001B14C6">
      <w:pPr>
        <w:pStyle w:val="author"/>
        <w:rPr>
          <w:lang w:val="fr-FR"/>
        </w:rPr>
      </w:pPr>
      <w:r w:rsidRPr="006D3EEF">
        <w:rPr>
          <w:lang w:val="fr-FR"/>
        </w:rPr>
        <w:t>Jean Vieille</w:t>
      </w:r>
    </w:p>
    <w:p w:rsidR="009B4618" w:rsidRPr="007F0F08" w:rsidRDefault="009B4618" w:rsidP="001B14C6">
      <w:pPr>
        <w:pStyle w:val="address"/>
        <w:rPr>
          <w:lang w:val="en-GB"/>
        </w:rPr>
      </w:pPr>
      <w:r w:rsidRPr="007F0F08">
        <w:rPr>
          <w:lang w:val="en-GB"/>
        </w:rPr>
        <w:t>SyntropicFactory, Control Chain Group, Interaxys</w:t>
      </w:r>
    </w:p>
    <w:p w:rsidR="009B4618" w:rsidRPr="007F0F08" w:rsidRDefault="00690342" w:rsidP="009B4618">
      <w:pPr>
        <w:jc w:val="center"/>
        <w:rPr>
          <w:rStyle w:val="e-mail"/>
          <w:noProof w:val="0"/>
          <w:lang w:val="en-GB"/>
        </w:rPr>
      </w:pPr>
      <w:hyperlink r:id="rId8" w:history="1">
        <w:r w:rsidR="009B4618" w:rsidRPr="007F0F08">
          <w:rPr>
            <w:rStyle w:val="e-mail"/>
            <w:noProof w:val="0"/>
            <w:lang w:val="en-GB"/>
          </w:rPr>
          <w:t>j.vieille@syntropicfactory.com</w:t>
        </w:r>
      </w:hyperlink>
    </w:p>
    <w:p w:rsidR="007611ED" w:rsidRDefault="007611ED" w:rsidP="009B4618">
      <w:pPr>
        <w:pStyle w:val="address"/>
        <w:rPr>
          <w:lang w:val="en-GB"/>
        </w:rPr>
      </w:pPr>
    </w:p>
    <w:p w:rsidR="009B4618" w:rsidRPr="003C44E1" w:rsidRDefault="006025CE" w:rsidP="009B4618">
      <w:pPr>
        <w:pStyle w:val="address"/>
        <w:rPr>
          <w:lang w:val="en-GB"/>
        </w:rPr>
      </w:pPr>
      <w:r w:rsidRPr="003C44E1">
        <w:rPr>
          <w:lang w:val="en-GB"/>
        </w:rPr>
        <w:t>03</w:t>
      </w:r>
      <w:r w:rsidR="007611ED" w:rsidRPr="003C44E1">
        <w:rPr>
          <w:lang w:val="en-GB"/>
        </w:rPr>
        <w:t>/2016</w:t>
      </w:r>
    </w:p>
    <w:p w:rsidR="005E39A0" w:rsidRPr="003C44E1" w:rsidRDefault="00EE5BDC" w:rsidP="00401F52">
      <w:pPr>
        <w:pStyle w:val="abstract"/>
        <w:ind w:firstLine="0"/>
        <w:rPr>
          <w:lang w:val="en-GB"/>
        </w:rPr>
      </w:pPr>
      <w:r w:rsidRPr="003C44E1">
        <w:rPr>
          <w:b/>
          <w:lang w:val="en-GB"/>
        </w:rPr>
        <w:t>Abstract</w:t>
      </w:r>
      <w:r w:rsidR="009B4618" w:rsidRPr="003C44E1">
        <w:rPr>
          <w:b/>
          <w:lang w:val="en-GB"/>
        </w:rPr>
        <w:t>.</w:t>
      </w:r>
      <w:r w:rsidR="009B4618" w:rsidRPr="003C44E1">
        <w:rPr>
          <w:lang w:val="en-GB"/>
        </w:rPr>
        <w:t xml:space="preserve"> </w:t>
      </w:r>
    </w:p>
    <w:p w:rsidR="00401F52" w:rsidRPr="007F0F08" w:rsidRDefault="00401F52" w:rsidP="00401F52">
      <w:pPr>
        <w:pStyle w:val="abstract"/>
        <w:ind w:firstLine="0"/>
        <w:rPr>
          <w:lang w:val="en-GB"/>
        </w:rPr>
      </w:pPr>
      <w:r w:rsidRPr="007F0F08">
        <w:rPr>
          <w:lang w:val="en-GB"/>
        </w:rPr>
        <w:t xml:space="preserve">Increasing dynamics of industrial production (supply chain volatility, new products, re-engineering of facilities and organization) is both caused and addressed by information technologies. </w:t>
      </w:r>
      <w:r w:rsidR="007F0063">
        <w:rPr>
          <w:lang w:val="en-GB"/>
        </w:rPr>
        <w:t>The IT world keeps inventing new technologies; analysts publish alarming maturity benchmarks; obsolescence is exacerbated by security concern</w:t>
      </w:r>
      <w:r w:rsidR="00BB4703">
        <w:rPr>
          <w:lang w:val="en-GB"/>
        </w:rPr>
        <w:t>, spare parts and</w:t>
      </w:r>
      <w:r w:rsidR="007F0063">
        <w:rPr>
          <w:lang w:val="en-GB"/>
        </w:rPr>
        <w:t xml:space="preserve"> skill</w:t>
      </w:r>
      <w:r w:rsidR="00BB4703">
        <w:rPr>
          <w:lang w:val="en-GB"/>
        </w:rPr>
        <w:t>s</w:t>
      </w:r>
      <w:r w:rsidR="007F0063">
        <w:rPr>
          <w:lang w:val="en-GB"/>
        </w:rPr>
        <w:t xml:space="preserve"> </w:t>
      </w:r>
      <w:r w:rsidR="00BB4703">
        <w:rPr>
          <w:lang w:val="en-GB"/>
        </w:rPr>
        <w:t>shortage</w:t>
      </w:r>
      <w:r w:rsidR="007F0063">
        <w:rPr>
          <w:lang w:val="en-GB"/>
        </w:rPr>
        <w:t xml:space="preserve">. </w:t>
      </w:r>
      <w:r w:rsidRPr="007F0F08">
        <w:rPr>
          <w:lang w:val="en-GB"/>
        </w:rPr>
        <w:t>Industrial IT needs to follow this ongoing transformation of enterprises and to take ad</w:t>
      </w:r>
      <w:r w:rsidR="00C2094E">
        <w:rPr>
          <w:lang w:val="en-GB"/>
        </w:rPr>
        <w:t>vantage of new IT technologies.</w:t>
      </w:r>
    </w:p>
    <w:p w:rsidR="00734C25" w:rsidRDefault="00C2094E" w:rsidP="00401F52">
      <w:pPr>
        <w:pStyle w:val="abstract"/>
        <w:ind w:firstLine="0"/>
        <w:rPr>
          <w:lang w:val="en-GB"/>
        </w:rPr>
      </w:pPr>
      <w:r>
        <w:rPr>
          <w:lang w:val="en-GB"/>
        </w:rPr>
        <w:t xml:space="preserve">Digital transformation has become a well-established motto that is often presented as a </w:t>
      </w:r>
      <w:r w:rsidR="0093046F">
        <w:rPr>
          <w:lang w:val="en-GB"/>
        </w:rPr>
        <w:t>comprehensive</w:t>
      </w:r>
      <w:r>
        <w:rPr>
          <w:lang w:val="en-GB"/>
        </w:rPr>
        <w:t xml:space="preserve"> </w:t>
      </w:r>
      <w:r w:rsidR="0093046F">
        <w:rPr>
          <w:lang w:val="en-GB"/>
        </w:rPr>
        <w:t>IT re-engineering project</w:t>
      </w:r>
      <w:r>
        <w:rPr>
          <w:lang w:val="en-GB"/>
        </w:rPr>
        <w:t xml:space="preserve">. In reality, </w:t>
      </w:r>
      <w:r w:rsidR="00893790">
        <w:rPr>
          <w:lang w:val="en-GB"/>
        </w:rPr>
        <w:t>CEOs and CIOs</w:t>
      </w:r>
      <w:r>
        <w:rPr>
          <w:lang w:val="en-GB"/>
        </w:rPr>
        <w:t xml:space="preserve"> are less enthusiastic considering the risks, cost and feasibility of such a</w:t>
      </w:r>
      <w:r w:rsidR="00734C25">
        <w:rPr>
          <w:lang w:val="en-GB"/>
        </w:rPr>
        <w:t xml:space="preserve"> big-bang</w:t>
      </w:r>
      <w:r>
        <w:rPr>
          <w:lang w:val="en-GB"/>
        </w:rPr>
        <w:t xml:space="preserve"> approach. They perceive myth</w:t>
      </w:r>
      <w:r w:rsidR="00734C25">
        <w:rPr>
          <w:lang w:val="en-GB"/>
        </w:rPr>
        <w:t>s</w:t>
      </w:r>
      <w:r>
        <w:rPr>
          <w:lang w:val="en-GB"/>
        </w:rPr>
        <w:t xml:space="preserve"> and hypes </w:t>
      </w:r>
      <w:r w:rsidR="00734C25">
        <w:rPr>
          <w:lang w:val="en-GB"/>
        </w:rPr>
        <w:t xml:space="preserve">behind </w:t>
      </w:r>
      <w:r>
        <w:rPr>
          <w:lang w:val="en-GB"/>
        </w:rPr>
        <w:t>so-called new technologies,</w:t>
      </w:r>
      <w:r w:rsidR="00734C25">
        <w:rPr>
          <w:lang w:val="en-GB"/>
        </w:rPr>
        <w:t xml:space="preserve"> but wish to leverage real opportunities to provide the best informational support to operations and development of their enterprise given their available means.</w:t>
      </w:r>
    </w:p>
    <w:p w:rsidR="00FA6F18" w:rsidRPr="00FA6F18" w:rsidRDefault="00C85425" w:rsidP="00401F52">
      <w:pPr>
        <w:pStyle w:val="abstract"/>
        <w:ind w:firstLine="0"/>
      </w:pPr>
      <w:r>
        <w:rPr>
          <w:lang w:val="en-GB"/>
        </w:rPr>
        <w:t>Shifting back the digital t</w:t>
      </w:r>
      <w:r w:rsidR="00734C25">
        <w:rPr>
          <w:lang w:val="en-GB"/>
        </w:rPr>
        <w:t xml:space="preserve">ransformation </w:t>
      </w:r>
      <w:r>
        <w:rPr>
          <w:lang w:val="en-GB"/>
        </w:rPr>
        <w:t xml:space="preserve">project paradigm to </w:t>
      </w:r>
      <w:r w:rsidR="0093046F">
        <w:rPr>
          <w:lang w:val="en-GB"/>
        </w:rPr>
        <w:t>an</w:t>
      </w:r>
      <w:r>
        <w:rPr>
          <w:lang w:val="en-GB"/>
        </w:rPr>
        <w:t xml:space="preserve"> ongoing IT development </w:t>
      </w:r>
      <w:r w:rsidR="00314194">
        <w:rPr>
          <w:lang w:val="en-GB"/>
        </w:rPr>
        <w:t xml:space="preserve">process </w:t>
      </w:r>
      <w:r>
        <w:rPr>
          <w:lang w:val="en-GB"/>
        </w:rPr>
        <w:t>will make room for guiding efforts to support enterprise success</w:t>
      </w:r>
      <w:r w:rsidR="00314194">
        <w:rPr>
          <w:lang w:val="en-GB"/>
        </w:rPr>
        <w:t xml:space="preserve"> and implement new technologies pragmatically</w:t>
      </w:r>
      <w:r w:rsidR="00893790">
        <w:rPr>
          <w:lang w:val="en-GB"/>
        </w:rPr>
        <w:t xml:space="preserve"> and efficiently</w:t>
      </w:r>
      <w:r>
        <w:rPr>
          <w:lang w:val="en-GB"/>
        </w:rPr>
        <w:t>.</w:t>
      </w:r>
      <w:r w:rsidR="00314194">
        <w:rPr>
          <w:lang w:val="en-GB"/>
        </w:rPr>
        <w:t xml:space="preserve"> </w:t>
      </w:r>
      <w:r w:rsidR="00893790">
        <w:rPr>
          <w:lang w:val="en-GB"/>
        </w:rPr>
        <w:t xml:space="preserve">In our thesis, </w:t>
      </w:r>
      <w:r w:rsidR="00314194">
        <w:rPr>
          <w:lang w:val="en-GB"/>
        </w:rPr>
        <w:t xml:space="preserve">performance management </w:t>
      </w:r>
      <w:r w:rsidR="00893790">
        <w:rPr>
          <w:lang w:val="en-GB"/>
        </w:rPr>
        <w:t xml:space="preserve">can </w:t>
      </w:r>
      <w:r w:rsidR="0093046F">
        <w:rPr>
          <w:lang w:val="en-GB"/>
        </w:rPr>
        <w:t>help rationalizing this process</w:t>
      </w:r>
      <w:r w:rsidR="00893790">
        <w:rPr>
          <w:lang w:val="en-GB"/>
        </w:rPr>
        <w:t xml:space="preserve"> if it </w:t>
      </w:r>
      <w:r w:rsidR="00314194">
        <w:rPr>
          <w:lang w:val="en-GB"/>
        </w:rPr>
        <w:t>link</w:t>
      </w:r>
      <w:r w:rsidR="00893790">
        <w:rPr>
          <w:lang w:val="en-GB"/>
        </w:rPr>
        <w:t>s</w:t>
      </w:r>
      <w:r w:rsidR="00314194">
        <w:rPr>
          <w:lang w:val="en-GB"/>
        </w:rPr>
        <w:t xml:space="preserve"> digital transformation process metrics to global enterprise achievement. </w:t>
      </w:r>
      <w:r w:rsidR="00FA6F18" w:rsidRPr="00FA6F18">
        <w:t>Properly managed digital transformation performance shall help to prioritize requirements, set appropriate budgets</w:t>
      </w:r>
      <w:r w:rsidR="00FA6F18">
        <w:t xml:space="preserve"> based on acceptable </w:t>
      </w:r>
      <w:r w:rsidR="00FA6F18" w:rsidRPr="00FA6F18">
        <w:t xml:space="preserve">latency of IT </w:t>
      </w:r>
      <w:r w:rsidR="00C07C8E">
        <w:t>requirement</w:t>
      </w:r>
      <w:r w:rsidR="00FA6F18">
        <w:t xml:space="preserve"> fulfilment</w:t>
      </w:r>
      <w:r w:rsidR="00C07C8E">
        <w:t xml:space="preserve"> – digital/enterprise </w:t>
      </w:r>
      <w:r w:rsidR="00FA6F18" w:rsidRPr="00FA6F18">
        <w:t>transformation</w:t>
      </w:r>
      <w:r w:rsidR="00C07C8E">
        <w:t xml:space="preserve"> ratio</w:t>
      </w:r>
      <w:r w:rsidR="00FA6F18" w:rsidRPr="00FA6F18">
        <w:t xml:space="preserve">. </w:t>
      </w:r>
    </w:p>
    <w:p w:rsidR="001F6194" w:rsidRDefault="001F6194" w:rsidP="001F6194">
      <w:pPr>
        <w:pStyle w:val="abstract"/>
        <w:ind w:firstLine="0"/>
        <w:rPr>
          <w:lang w:val="en-GB"/>
        </w:rPr>
      </w:pPr>
      <w:r>
        <w:rPr>
          <w:lang w:val="en-GB"/>
        </w:rPr>
        <w:t>This article describes a method for realizing this linkage by leveraging relevant systems, information and management theories: Control Chain Management Reference Model, Viable System Model, Performance cybernetics, Over</w:t>
      </w:r>
      <w:r w:rsidR="00893790">
        <w:rPr>
          <w:lang w:val="en-GB"/>
        </w:rPr>
        <w:t>all Interactional Effectiveness encompassing 6 Sigma, Lean management and Theory of Constraints.</w:t>
      </w:r>
      <w:r>
        <w:rPr>
          <w:lang w:val="en-GB"/>
        </w:rPr>
        <w:t xml:space="preserve"> </w:t>
      </w:r>
    </w:p>
    <w:p w:rsidR="00893790" w:rsidRDefault="00893790" w:rsidP="00401F52">
      <w:pPr>
        <w:pStyle w:val="abstract"/>
        <w:ind w:firstLine="0"/>
        <w:rPr>
          <w:lang w:val="en-GB"/>
        </w:rPr>
      </w:pPr>
      <w:r>
        <w:rPr>
          <w:lang w:val="en-GB"/>
        </w:rPr>
        <w:t xml:space="preserve">This </w:t>
      </w:r>
      <w:r w:rsidR="00FA6F18">
        <w:rPr>
          <w:lang w:val="en-GB"/>
        </w:rPr>
        <w:t>article features a</w:t>
      </w:r>
      <w:r>
        <w:rPr>
          <w:lang w:val="en-GB"/>
        </w:rPr>
        <w:t xml:space="preserve"> partial use case </w:t>
      </w:r>
      <w:r w:rsidR="00FA6F18">
        <w:rPr>
          <w:lang w:val="en-GB"/>
        </w:rPr>
        <w:t>while this work is supported by limited implementations. It</w:t>
      </w:r>
      <w:r>
        <w:rPr>
          <w:lang w:val="en-GB"/>
        </w:rPr>
        <w:t xml:space="preserve"> needs </w:t>
      </w:r>
      <w:r w:rsidR="00FA6F18">
        <w:rPr>
          <w:lang w:val="en-GB"/>
        </w:rPr>
        <w:t>more</w:t>
      </w:r>
      <w:r>
        <w:rPr>
          <w:lang w:val="en-GB"/>
        </w:rPr>
        <w:t xml:space="preserve"> experiments and developments to become a fully actionable.   </w:t>
      </w:r>
    </w:p>
    <w:p w:rsidR="009B4618" w:rsidRPr="007F0F08" w:rsidRDefault="00EE5BDC" w:rsidP="009B4618">
      <w:pPr>
        <w:pStyle w:val="keywords"/>
        <w:rPr>
          <w:lang w:val="en-GB"/>
        </w:rPr>
      </w:pPr>
      <w:r w:rsidRPr="007F0F08">
        <w:rPr>
          <w:b/>
          <w:lang w:val="en-GB"/>
        </w:rPr>
        <w:t>Keywords</w:t>
      </w:r>
      <w:r w:rsidR="009B4618" w:rsidRPr="007F0F08">
        <w:rPr>
          <w:b/>
          <w:lang w:val="en-GB"/>
        </w:rPr>
        <w:t>:</w:t>
      </w:r>
      <w:r w:rsidR="002334B1" w:rsidRPr="007F0F08">
        <w:rPr>
          <w:b/>
          <w:lang w:val="en-GB"/>
        </w:rPr>
        <w:t xml:space="preserve"> </w:t>
      </w:r>
      <w:r w:rsidR="000525FC" w:rsidRPr="007F0F08">
        <w:rPr>
          <w:lang w:val="en-GB"/>
        </w:rPr>
        <w:t xml:space="preserve">IT Transformation, Performance, </w:t>
      </w:r>
      <w:r w:rsidR="007F0F08">
        <w:rPr>
          <w:lang w:val="en-GB"/>
        </w:rPr>
        <w:t>M</w:t>
      </w:r>
      <w:r w:rsidR="000525FC" w:rsidRPr="007F0F08">
        <w:rPr>
          <w:lang w:val="en-GB"/>
        </w:rPr>
        <w:t xml:space="preserve">anagement, Investment, </w:t>
      </w:r>
      <w:r w:rsidR="002334B1" w:rsidRPr="007F0F08">
        <w:rPr>
          <w:lang w:val="en-GB"/>
        </w:rPr>
        <w:t xml:space="preserve">Entropy, Complexity, </w:t>
      </w:r>
      <w:r w:rsidR="007F0F08">
        <w:rPr>
          <w:lang w:val="en-GB"/>
        </w:rPr>
        <w:t>Viable System M</w:t>
      </w:r>
      <w:r w:rsidR="00485E34" w:rsidRPr="007F0F08">
        <w:rPr>
          <w:lang w:val="en-GB"/>
        </w:rPr>
        <w:t xml:space="preserve">odel, </w:t>
      </w:r>
      <w:r w:rsidR="000525FC" w:rsidRPr="007F0F08">
        <w:rPr>
          <w:lang w:val="en-GB"/>
        </w:rPr>
        <w:t>F</w:t>
      </w:r>
      <w:r w:rsidR="007F0F08">
        <w:rPr>
          <w:lang w:val="en-GB"/>
        </w:rPr>
        <w:t>ractal E</w:t>
      </w:r>
      <w:r w:rsidR="000525FC" w:rsidRPr="007F0F08">
        <w:rPr>
          <w:lang w:val="en-GB"/>
        </w:rPr>
        <w:t xml:space="preserve">nterprise, </w:t>
      </w:r>
      <w:r w:rsidR="00485E34" w:rsidRPr="007F0F08">
        <w:rPr>
          <w:lang w:val="en-GB"/>
        </w:rPr>
        <w:t xml:space="preserve">Behaviour control, </w:t>
      </w:r>
      <w:r w:rsidR="000525FC" w:rsidRPr="007F0F08">
        <w:rPr>
          <w:lang w:val="en-GB"/>
        </w:rPr>
        <w:t>C</w:t>
      </w:r>
      <w:r w:rsidR="006C3A3A" w:rsidRPr="007F0F08">
        <w:rPr>
          <w:lang w:val="en-GB"/>
        </w:rPr>
        <w:t xml:space="preserve">onflict </w:t>
      </w:r>
      <w:r w:rsidR="008B709F" w:rsidRPr="007F0F08">
        <w:rPr>
          <w:lang w:val="en-GB"/>
        </w:rPr>
        <w:t>resolution</w:t>
      </w:r>
    </w:p>
    <w:p w:rsidR="003854AA" w:rsidRDefault="003854AA" w:rsidP="005E39A0">
      <w:pPr>
        <w:pStyle w:val="heading1"/>
        <w:rPr>
          <w:lang w:val="en-GB"/>
        </w:rPr>
      </w:pPr>
      <w:r w:rsidRPr="007F0F08">
        <w:rPr>
          <w:lang w:val="en-GB"/>
        </w:rPr>
        <w:lastRenderedPageBreak/>
        <w:t>Introduction</w:t>
      </w:r>
    </w:p>
    <w:p w:rsidR="006F7233" w:rsidRDefault="00EE5BDC" w:rsidP="00EE5BDC">
      <w:pPr>
        <w:pStyle w:val="Sansinterligne"/>
        <w:rPr>
          <w:lang w:val="en-GB"/>
        </w:rPr>
      </w:pPr>
      <w:r w:rsidRPr="007F0F08">
        <w:rPr>
          <w:lang w:val="en-GB"/>
        </w:rPr>
        <w:t>The physical goods industry is</w:t>
      </w:r>
      <w:r w:rsidR="00B21D3A" w:rsidRPr="007F0F08">
        <w:rPr>
          <w:lang w:val="en-GB"/>
        </w:rPr>
        <w:t xml:space="preserve"> still</w:t>
      </w:r>
      <w:r w:rsidRPr="007F0F08">
        <w:rPr>
          <w:lang w:val="en-GB"/>
        </w:rPr>
        <w:t xml:space="preserve"> at the heart of the Society in a hyper connected World</w:t>
      </w:r>
      <w:r w:rsidR="0093046F">
        <w:rPr>
          <w:lang w:val="en-GB"/>
        </w:rPr>
        <w:t>, increasingly virtualized</w:t>
      </w:r>
      <w:r w:rsidRPr="007F0F08">
        <w:rPr>
          <w:lang w:val="en-GB"/>
        </w:rPr>
        <w:t xml:space="preserve">. Information technology </w:t>
      </w:r>
      <w:r w:rsidR="0093046F">
        <w:rPr>
          <w:lang w:val="en-GB"/>
        </w:rPr>
        <w:t>raises</w:t>
      </w:r>
      <w:r w:rsidRPr="007F0F08">
        <w:rPr>
          <w:lang w:val="en-GB"/>
        </w:rPr>
        <w:t xml:space="preserve"> steadily its contribution to facilities management, operations and </w:t>
      </w:r>
      <w:r w:rsidR="0093046F">
        <w:rPr>
          <w:lang w:val="en-GB"/>
        </w:rPr>
        <w:t>development</w:t>
      </w:r>
      <w:r w:rsidRPr="007F0F08">
        <w:rPr>
          <w:lang w:val="en-GB"/>
        </w:rPr>
        <w:t xml:space="preserve"> to address </w:t>
      </w:r>
      <w:r w:rsidR="00B21D3A" w:rsidRPr="007F0F08">
        <w:rPr>
          <w:lang w:val="en-GB"/>
        </w:rPr>
        <w:t xml:space="preserve">its </w:t>
      </w:r>
      <w:r w:rsidRPr="007F0F08">
        <w:rPr>
          <w:lang w:val="en-GB"/>
        </w:rPr>
        <w:t>more and more challenging dynamics</w:t>
      </w:r>
      <w:r w:rsidR="00B21D3A" w:rsidRPr="007F0F08">
        <w:rPr>
          <w:lang w:val="en-GB"/>
        </w:rPr>
        <w:t xml:space="preserve"> (supply chain volatility, new products, re-engineering of facilities and organization)</w:t>
      </w:r>
      <w:r w:rsidRPr="007F0F08">
        <w:rPr>
          <w:lang w:val="en-GB"/>
        </w:rPr>
        <w:t>. On the other hand, information technology keeps innovating and improving software capabilities, infrastructure as well as develop</w:t>
      </w:r>
      <w:r w:rsidR="006F7233">
        <w:rPr>
          <w:lang w:val="en-GB"/>
        </w:rPr>
        <w:t>ment and implementation methods</w:t>
      </w:r>
      <w:r w:rsidR="006F7233" w:rsidRPr="006F7233">
        <w:rPr>
          <w:lang w:val="en-GB"/>
        </w:rPr>
        <w:t xml:space="preserve">. </w:t>
      </w:r>
    </w:p>
    <w:p w:rsidR="00417DAD" w:rsidRDefault="006F7233" w:rsidP="00EE5BDC">
      <w:pPr>
        <w:pStyle w:val="Sansinterligne"/>
        <w:rPr>
          <w:lang w:val="en-GB"/>
        </w:rPr>
      </w:pPr>
      <w:r>
        <w:rPr>
          <w:lang w:val="en-GB"/>
        </w:rPr>
        <w:t xml:space="preserve">The IT world keeps inventing new technologies; analysts publish alarming maturity benchmarks; obsolescence is exacerbated by security concern, spare parts and skills shortage. </w:t>
      </w:r>
      <w:r w:rsidR="00417DAD">
        <w:rPr>
          <w:lang w:val="en-GB"/>
        </w:rPr>
        <w:t>In this context, the Digital</w:t>
      </w:r>
      <w:r w:rsidR="00C95653" w:rsidRPr="003C00CE">
        <w:rPr>
          <w:rStyle w:val="Appelnotedebasdep"/>
        </w:rPr>
        <w:footnoteReference w:id="1"/>
      </w:r>
      <w:r w:rsidR="00417DAD">
        <w:rPr>
          <w:lang w:val="en-GB"/>
        </w:rPr>
        <w:t xml:space="preserve"> Transformation paradigm has emerged with the promise to magically propel the enterprise success </w:t>
      </w:r>
      <w:r w:rsidR="0093046F">
        <w:rPr>
          <w:lang w:val="en-GB"/>
        </w:rPr>
        <w:t>and distant laggard competitors.</w:t>
      </w:r>
    </w:p>
    <w:p w:rsidR="0085211C" w:rsidRDefault="00CF48DA" w:rsidP="0085211C">
      <w:pPr>
        <w:pStyle w:val="Sansinterligne"/>
        <w:rPr>
          <w:lang w:val="en-GB"/>
        </w:rPr>
      </w:pPr>
      <w:r>
        <w:rPr>
          <w:lang w:val="en-GB"/>
        </w:rPr>
        <w:t>When observing the long trend of information technologies evolution, we don’t see demonstrated proof</w:t>
      </w:r>
      <w:r w:rsidR="0085211C">
        <w:rPr>
          <w:lang w:val="en-GB"/>
        </w:rPr>
        <w:t>s</w:t>
      </w:r>
      <w:r>
        <w:rPr>
          <w:lang w:val="en-GB"/>
        </w:rPr>
        <w:t xml:space="preserve"> of recent accelerating </w:t>
      </w:r>
      <w:r w:rsidR="00C1624E">
        <w:rPr>
          <w:lang w:val="en-GB"/>
        </w:rPr>
        <w:t xml:space="preserve">IT </w:t>
      </w:r>
      <w:r>
        <w:rPr>
          <w:lang w:val="en-GB"/>
        </w:rPr>
        <w:t xml:space="preserve">innovation. Moore’s law </w:t>
      </w:r>
      <w:r w:rsidR="0085211C">
        <w:rPr>
          <w:lang w:val="en-GB"/>
        </w:rPr>
        <w:t xml:space="preserve">density </w:t>
      </w:r>
      <w:r>
        <w:rPr>
          <w:lang w:val="en-GB"/>
        </w:rPr>
        <w:t xml:space="preserve">does not </w:t>
      </w:r>
      <w:r w:rsidR="0085211C">
        <w:rPr>
          <w:lang w:val="en-GB"/>
        </w:rPr>
        <w:t>match smartness</w:t>
      </w:r>
      <w:r>
        <w:rPr>
          <w:lang w:val="en-GB"/>
        </w:rPr>
        <w:t xml:space="preserve"> </w:t>
      </w:r>
      <w:r w:rsidR="0085211C">
        <w:rPr>
          <w:lang w:val="en-GB"/>
        </w:rPr>
        <w:t xml:space="preserve">trend, </w:t>
      </w:r>
      <w:r w:rsidR="00C049A0">
        <w:rPr>
          <w:lang w:val="en-GB"/>
        </w:rPr>
        <w:t xml:space="preserve">information </w:t>
      </w:r>
      <w:r w:rsidR="0085211C">
        <w:rPr>
          <w:lang w:val="en-GB"/>
        </w:rPr>
        <w:t xml:space="preserve">technology transitions from </w:t>
      </w:r>
      <w:r w:rsidR="00C049A0">
        <w:rPr>
          <w:lang w:val="en-GB"/>
        </w:rPr>
        <w:t>handwriting, printing, electrics</w:t>
      </w:r>
      <w:r w:rsidR="0085211C">
        <w:rPr>
          <w:lang w:val="en-GB"/>
        </w:rPr>
        <w:t xml:space="preserve">, analog electronics to </w:t>
      </w:r>
      <w:r w:rsidR="00C049A0">
        <w:rPr>
          <w:lang w:val="en-GB"/>
        </w:rPr>
        <w:t xml:space="preserve">current silicon based </w:t>
      </w:r>
      <w:r w:rsidR="0085211C">
        <w:rPr>
          <w:lang w:val="en-GB"/>
        </w:rPr>
        <w:t xml:space="preserve">digital electronics represented quantum leaps that largely match </w:t>
      </w:r>
      <w:r w:rsidR="00C1624E">
        <w:rPr>
          <w:lang w:val="en-GB"/>
        </w:rPr>
        <w:t>recent breakthrough innovations:</w:t>
      </w:r>
      <w:r w:rsidR="00C049A0">
        <w:rPr>
          <w:lang w:val="en-GB"/>
        </w:rPr>
        <w:t xml:space="preserve"> Internet of Things, Big Data, Mobility, Virtualization </w:t>
      </w:r>
      <w:r w:rsidR="00C1624E">
        <w:rPr>
          <w:lang w:val="en-GB"/>
        </w:rPr>
        <w:t>appeared progressively since a decade.</w:t>
      </w:r>
    </w:p>
    <w:p w:rsidR="0085211C" w:rsidRDefault="0085211C" w:rsidP="00C049A0">
      <w:pPr>
        <w:pStyle w:val="Sansinterligne"/>
        <w:rPr>
          <w:lang w:val="en-GB"/>
        </w:rPr>
      </w:pPr>
    </w:p>
    <w:p w:rsidR="002548AF" w:rsidRPr="008E47B2" w:rsidRDefault="002548AF" w:rsidP="002548AF">
      <w:pPr>
        <w:pStyle w:val="Sansinterligne"/>
      </w:pPr>
      <w:r w:rsidRPr="008E47B2">
        <w:rPr>
          <w:i/>
          <w:lang w:val="en-GB"/>
        </w:rPr>
        <w:t>Digital Transformation</w:t>
      </w:r>
      <w:r>
        <w:rPr>
          <w:lang w:val="en-GB"/>
        </w:rPr>
        <w:t xml:space="preserve"> has been coined very recently as a new paradigm for a large mandatory project for enterprises to survive by taking advantage of these alleged new technologies. </w:t>
      </w:r>
    </w:p>
    <w:p w:rsidR="00BB4047" w:rsidRDefault="001B585E" w:rsidP="00BB4047">
      <w:pPr>
        <w:pStyle w:val="Sansinterligne"/>
        <w:rPr>
          <w:lang w:val="en-GB"/>
        </w:rPr>
      </w:pPr>
      <w:r>
        <w:rPr>
          <w:lang w:val="en-GB"/>
        </w:rPr>
        <w:t xml:space="preserve">This is </w:t>
      </w:r>
      <w:r w:rsidR="00C1624E">
        <w:rPr>
          <w:lang w:val="en-GB"/>
        </w:rPr>
        <w:t xml:space="preserve">not to denigrate the </w:t>
      </w:r>
      <w:r w:rsidR="008E47B2">
        <w:rPr>
          <w:lang w:val="en-GB"/>
        </w:rPr>
        <w:t>Digital T</w:t>
      </w:r>
      <w:r w:rsidR="00C1624E">
        <w:rPr>
          <w:lang w:val="en-GB"/>
        </w:rPr>
        <w:t>ransformation</w:t>
      </w:r>
      <w:r w:rsidR="0093046F">
        <w:rPr>
          <w:lang w:val="en-GB"/>
        </w:rPr>
        <w:t>, nor technologies</w:t>
      </w:r>
      <w:r w:rsidR="008E47B2">
        <w:rPr>
          <w:lang w:val="en-GB"/>
        </w:rPr>
        <w:t>: our point it</w:t>
      </w:r>
      <w:r>
        <w:rPr>
          <w:lang w:val="en-GB"/>
        </w:rPr>
        <w:t xml:space="preserve"> to emphasis its timeless criticality</w:t>
      </w:r>
      <w:r w:rsidR="00C1624E">
        <w:rPr>
          <w:lang w:val="en-GB"/>
        </w:rPr>
        <w:t>. Enterprises are wise enough to sustain their development by continuously investing in technologies that allow them to satisfy their objectives: Digital Transformation has been part of this effort since IT inception.</w:t>
      </w:r>
      <w:r w:rsidR="0096108D">
        <w:rPr>
          <w:lang w:val="en-GB"/>
        </w:rPr>
        <w:t xml:space="preserve"> From a more comprehensive and holistic perspective, enterprises simply need rationalizing resource spending and focusing their efforts in information technologies to best support their operations and development.  </w:t>
      </w:r>
      <w:r>
        <w:rPr>
          <w:lang w:val="en-GB"/>
        </w:rPr>
        <w:t>Digital transformation is</w:t>
      </w:r>
      <w:r w:rsidR="00BA15C7" w:rsidRPr="00BA15C7">
        <w:rPr>
          <w:lang w:val="en-GB"/>
        </w:rPr>
        <w:t xml:space="preserve"> a continuous </w:t>
      </w:r>
      <w:r>
        <w:rPr>
          <w:lang w:val="en-GB"/>
        </w:rPr>
        <w:t xml:space="preserve">development </w:t>
      </w:r>
      <w:r w:rsidR="00BA15C7" w:rsidRPr="00BA15C7">
        <w:rPr>
          <w:lang w:val="en-GB"/>
        </w:rPr>
        <w:t>process that always exist</w:t>
      </w:r>
      <w:r w:rsidR="00F7420C">
        <w:rPr>
          <w:lang w:val="en-GB"/>
        </w:rPr>
        <w:t>s</w:t>
      </w:r>
      <w:r w:rsidR="00BA15C7" w:rsidRPr="00BA15C7">
        <w:rPr>
          <w:lang w:val="en-GB"/>
        </w:rPr>
        <w:t xml:space="preserve"> implicitly or explicitly</w:t>
      </w:r>
      <w:r w:rsidR="00BB4047">
        <w:rPr>
          <w:lang w:val="en-GB"/>
        </w:rPr>
        <w:t xml:space="preserve">, not </w:t>
      </w:r>
      <w:r w:rsidR="0093046F">
        <w:rPr>
          <w:lang w:val="en-GB"/>
        </w:rPr>
        <w:t xml:space="preserve">necessarily needing </w:t>
      </w:r>
      <w:r w:rsidR="00BB4047" w:rsidRPr="007F0F08">
        <w:rPr>
          <w:lang w:val="en-GB"/>
        </w:rPr>
        <w:t xml:space="preserve">a large </w:t>
      </w:r>
      <w:r w:rsidR="00BB4047">
        <w:rPr>
          <w:lang w:val="en-GB"/>
        </w:rPr>
        <w:t xml:space="preserve">one-shot </w:t>
      </w:r>
      <w:r w:rsidR="00BB4047" w:rsidRPr="007F0F08">
        <w:rPr>
          <w:lang w:val="en-GB"/>
        </w:rPr>
        <w:t>strategic program</w:t>
      </w:r>
      <w:r w:rsidR="00BB4047">
        <w:rPr>
          <w:lang w:val="en-GB"/>
        </w:rPr>
        <w:t xml:space="preserve"> to implement a determinate ambitious blueprint. </w:t>
      </w:r>
    </w:p>
    <w:p w:rsidR="00F7420C" w:rsidRPr="007F0F08" w:rsidRDefault="00F7420C" w:rsidP="00F7420C">
      <w:pPr>
        <w:pStyle w:val="Sansinterligne"/>
        <w:rPr>
          <w:lang w:val="en-GB"/>
        </w:rPr>
      </w:pPr>
      <w:r>
        <w:rPr>
          <w:lang w:val="en-GB"/>
        </w:rPr>
        <w:t xml:space="preserve">Improving the effectiveness of this process shall lead to </w:t>
      </w:r>
      <w:r w:rsidRPr="007F0F08">
        <w:rPr>
          <w:lang w:val="en-GB"/>
        </w:rPr>
        <w:t>better address business requirement</w:t>
      </w:r>
      <w:r w:rsidR="00BB4047">
        <w:rPr>
          <w:lang w:val="en-GB"/>
        </w:rPr>
        <w:t>, using technology as an enabler</w:t>
      </w:r>
      <w:r>
        <w:rPr>
          <w:lang w:val="en-GB"/>
        </w:rPr>
        <w:t>,</w:t>
      </w:r>
      <w:r w:rsidRPr="007F0F08">
        <w:rPr>
          <w:lang w:val="en-GB"/>
        </w:rPr>
        <w:t xml:space="preserve"> </w:t>
      </w:r>
      <w:r>
        <w:rPr>
          <w:lang w:val="en-GB"/>
        </w:rPr>
        <w:t>considering objectively t</w:t>
      </w:r>
      <w:r w:rsidRPr="007F0F08">
        <w:rPr>
          <w:lang w:val="en-GB"/>
        </w:rPr>
        <w:t>he last relevant coordinated incentives and hypes – Smart Industry, Industrie 4.0, Industrie du Futur; IoT, Big Data, Mobility, Social networking, Blockchain...</w:t>
      </w:r>
    </w:p>
    <w:p w:rsidR="00F7420C" w:rsidRPr="002548AF" w:rsidRDefault="00F7420C" w:rsidP="00F7420C">
      <w:pPr>
        <w:pStyle w:val="Sansinterligne"/>
      </w:pPr>
    </w:p>
    <w:p w:rsidR="00C77411" w:rsidRDefault="00C77411" w:rsidP="00C77411">
      <w:pPr>
        <w:pStyle w:val="Sansinterligne"/>
        <w:rPr>
          <w:lang w:val="en-GB"/>
        </w:rPr>
      </w:pPr>
      <w:r>
        <w:rPr>
          <w:lang w:val="en-GB"/>
        </w:rPr>
        <w:t>Driving a digital transformation process requires two fundamental types of decisions</w:t>
      </w:r>
      <w:r w:rsidR="00764C85">
        <w:rPr>
          <w:lang w:val="en-GB"/>
        </w:rPr>
        <w:t xml:space="preserve">. </w:t>
      </w:r>
    </w:p>
    <w:p w:rsidR="00C77411" w:rsidRDefault="00C77411" w:rsidP="00764C85">
      <w:pPr>
        <w:ind w:left="227" w:firstLine="0"/>
        <w:rPr>
          <w:b/>
        </w:rPr>
      </w:pPr>
      <w:r w:rsidRPr="00764C85">
        <w:rPr>
          <w:b/>
        </w:rPr>
        <w:t xml:space="preserve">How much resources to allocate, budget setting </w:t>
      </w:r>
    </w:p>
    <w:p w:rsidR="00B03D5D" w:rsidRDefault="00B03D5D" w:rsidP="00B03D5D">
      <w:pPr>
        <w:pStyle w:val="Sansinterligne"/>
        <w:rPr>
          <w:lang w:val="en-GB"/>
        </w:rPr>
      </w:pPr>
      <w:r w:rsidRPr="00B03D5D">
        <w:rPr>
          <w:lang w:val="en-GB"/>
        </w:rPr>
        <w:lastRenderedPageBreak/>
        <w:t>Common practice is to set IT budgets close to industry sector’s average. This conservative attitude necessarily leads to excessive or insufficient spending.</w:t>
      </w:r>
    </w:p>
    <w:p w:rsidR="00C77411" w:rsidRPr="00764C85" w:rsidRDefault="00C77411" w:rsidP="00764C85">
      <w:pPr>
        <w:ind w:left="227" w:firstLine="0"/>
        <w:rPr>
          <w:b/>
        </w:rPr>
      </w:pPr>
      <w:r w:rsidRPr="00764C85">
        <w:rPr>
          <w:b/>
        </w:rPr>
        <w:t xml:space="preserve">How to dispatch resources, spending </w:t>
      </w:r>
    </w:p>
    <w:p w:rsidR="00764C85" w:rsidRDefault="00B03D5D" w:rsidP="00764C85">
      <w:pPr>
        <w:pStyle w:val="Sansinterligne"/>
        <w:rPr>
          <w:lang w:val="en-GB"/>
        </w:rPr>
      </w:pPr>
      <w:r w:rsidRPr="00B03D5D">
        <w:rPr>
          <w:lang w:val="en-GB"/>
        </w:rPr>
        <w:t>Requirements and projects priorities result from negotiation play where the most insisting and convincing manager gets all. This applies to strategic initiatives too.</w:t>
      </w:r>
    </w:p>
    <w:p w:rsidR="00B03D5D" w:rsidRDefault="00B03D5D" w:rsidP="00764C85">
      <w:pPr>
        <w:pStyle w:val="Sansinterligne"/>
        <w:rPr>
          <w:lang w:val="en-GB"/>
        </w:rPr>
      </w:pPr>
    </w:p>
    <w:p w:rsidR="0016042F" w:rsidRDefault="0016042F" w:rsidP="00764C85">
      <w:pPr>
        <w:pStyle w:val="Sansinterligne"/>
        <w:rPr>
          <w:lang w:val="en-GB"/>
        </w:rPr>
      </w:pPr>
      <w:r>
        <w:rPr>
          <w:lang w:val="en-GB"/>
        </w:rPr>
        <w:t xml:space="preserve">These decisions cannot be made determistically by straightforward optimization calculation: it is impossible to determine the best choice nor to assess a posteriori that the best decision was made. </w:t>
      </w:r>
    </w:p>
    <w:p w:rsidR="0069011A" w:rsidRDefault="00940E81" w:rsidP="00764C85">
      <w:pPr>
        <w:pStyle w:val="Sansinterligne"/>
      </w:pPr>
      <w:r>
        <w:t xml:space="preserve">Performance management </w:t>
      </w:r>
      <w:r w:rsidR="0016042F">
        <w:t xml:space="preserve">is one way for orienting decisions toward a statistically more favorable outcome by </w:t>
      </w:r>
      <w:r>
        <w:t>seek</w:t>
      </w:r>
      <w:r w:rsidR="0016042F">
        <w:t>ing</w:t>
      </w:r>
      <w:r>
        <w:t xml:space="preserve"> effective use of resources to reach objectives. </w:t>
      </w:r>
      <w:r w:rsidR="0069011A">
        <w:t xml:space="preserve">At the enterprise level, objectives </w:t>
      </w:r>
      <w:r w:rsidR="00C95653">
        <w:t xml:space="preserve">seek to </w:t>
      </w:r>
      <w:r w:rsidR="0069011A">
        <w:t xml:space="preserve">determine </w:t>
      </w:r>
      <w:r w:rsidR="00C95653">
        <w:t xml:space="preserve">conditions for </w:t>
      </w:r>
      <w:r w:rsidR="0069011A">
        <w:t xml:space="preserve">its success as a whole. At intermediate levels like digital transformation, local objectives need to contribute to achieve enterprise objectives. </w:t>
      </w:r>
    </w:p>
    <w:p w:rsidR="002878DB" w:rsidRDefault="0016042F" w:rsidP="00764C85">
      <w:pPr>
        <w:pStyle w:val="Sansinterligne"/>
        <w:rPr>
          <w:lang w:val="en-GB"/>
        </w:rPr>
      </w:pPr>
      <w:r>
        <w:rPr>
          <w:lang w:val="en-GB"/>
        </w:rPr>
        <w:t>This article</w:t>
      </w:r>
      <w:r w:rsidR="002878DB">
        <w:rPr>
          <w:lang w:val="en-GB"/>
        </w:rPr>
        <w:t xml:space="preserve"> explores a</w:t>
      </w:r>
      <w:r w:rsidR="00111A41">
        <w:rPr>
          <w:lang w:val="en-GB"/>
        </w:rPr>
        <w:t xml:space="preserve"> </w:t>
      </w:r>
      <w:r w:rsidR="00C77411" w:rsidRPr="00C77411">
        <w:rPr>
          <w:lang w:val="en-GB"/>
        </w:rPr>
        <w:t xml:space="preserve">performance management </w:t>
      </w:r>
      <w:r w:rsidR="00C36C96">
        <w:rPr>
          <w:lang w:val="en-GB"/>
        </w:rPr>
        <w:t>scheme</w:t>
      </w:r>
      <w:r w:rsidR="00C77411">
        <w:rPr>
          <w:lang w:val="en-GB"/>
        </w:rPr>
        <w:t xml:space="preserve"> that link</w:t>
      </w:r>
      <w:r w:rsidR="00111A41">
        <w:rPr>
          <w:lang w:val="en-GB"/>
        </w:rPr>
        <w:t>s</w:t>
      </w:r>
      <w:r w:rsidR="00C77411">
        <w:rPr>
          <w:lang w:val="en-GB"/>
        </w:rPr>
        <w:t xml:space="preserve"> requirement fulfilment </w:t>
      </w:r>
      <w:r w:rsidR="001A1837">
        <w:rPr>
          <w:lang w:val="en-GB"/>
        </w:rPr>
        <w:t>to enterprise success</w:t>
      </w:r>
      <w:r w:rsidR="002878DB">
        <w:rPr>
          <w:lang w:val="en-GB"/>
        </w:rPr>
        <w:t xml:space="preserve">. This </w:t>
      </w:r>
      <w:r w:rsidR="001A1837">
        <w:rPr>
          <w:lang w:val="en-GB"/>
        </w:rPr>
        <w:t>allow effective priority sett</w:t>
      </w:r>
      <w:r w:rsidR="00C36C96">
        <w:rPr>
          <w:lang w:val="en-GB"/>
        </w:rPr>
        <w:t>ing</w:t>
      </w:r>
      <w:r w:rsidR="002878DB">
        <w:rPr>
          <w:lang w:val="en-GB"/>
        </w:rPr>
        <w:t xml:space="preserve"> for sorting requirements and i</w:t>
      </w:r>
      <w:r w:rsidR="00940E81">
        <w:rPr>
          <w:lang w:val="en-GB"/>
        </w:rPr>
        <w:t xml:space="preserve">nformed investment decision to reach an acceptable </w:t>
      </w:r>
      <w:r w:rsidR="002878DB">
        <w:rPr>
          <w:lang w:val="en-GB"/>
        </w:rPr>
        <w:t>transformation</w:t>
      </w:r>
      <w:r w:rsidR="00940E81">
        <w:rPr>
          <w:lang w:val="en-GB"/>
        </w:rPr>
        <w:t xml:space="preserve"> latency</w:t>
      </w:r>
      <w:r w:rsidR="002878DB">
        <w:rPr>
          <w:lang w:val="en-GB"/>
        </w:rPr>
        <w:t xml:space="preserve"> (i.e. by implementing new technology)</w:t>
      </w:r>
      <w:r w:rsidR="00940E81">
        <w:rPr>
          <w:lang w:val="en-GB"/>
        </w:rPr>
        <w:t xml:space="preserve">. </w:t>
      </w:r>
    </w:p>
    <w:p w:rsidR="00BF52D1" w:rsidRDefault="00BF52D1" w:rsidP="00764C85">
      <w:pPr>
        <w:pStyle w:val="Sansinterligne"/>
        <w:rPr>
          <w:lang w:val="en-GB"/>
        </w:rPr>
      </w:pPr>
    </w:p>
    <w:p w:rsidR="00BF52D1" w:rsidRDefault="00BF52D1" w:rsidP="00764C85">
      <w:pPr>
        <w:pStyle w:val="Sansinterligne"/>
        <w:rPr>
          <w:lang w:val="en-GB"/>
        </w:rPr>
      </w:pPr>
      <w:r>
        <w:rPr>
          <w:lang w:val="en-GB"/>
        </w:rPr>
        <w:t>The article shall be considered as a study framework overview, that need to be complement</w:t>
      </w:r>
      <w:r w:rsidR="00A46F2E">
        <w:rPr>
          <w:lang w:val="en-GB"/>
        </w:rPr>
        <w:t xml:space="preserve">ed by more focused, elaborated </w:t>
      </w:r>
      <w:r>
        <w:rPr>
          <w:lang w:val="en-GB"/>
        </w:rPr>
        <w:t>and demonstrated works.</w:t>
      </w:r>
    </w:p>
    <w:p w:rsidR="00BF52D1" w:rsidRDefault="00BF52D1" w:rsidP="00C95653"/>
    <w:p w:rsidR="002878DB" w:rsidRDefault="002878DB" w:rsidP="00C95653">
      <w:r>
        <w:t xml:space="preserve">Section 2 presents background considerations, </w:t>
      </w:r>
      <w:r w:rsidRPr="002878DB">
        <w:t xml:space="preserve">theories and studies </w:t>
      </w:r>
      <w:r>
        <w:t xml:space="preserve">on </w:t>
      </w:r>
      <w:r w:rsidRPr="002878DB">
        <w:t xml:space="preserve">which </w:t>
      </w:r>
      <w:r>
        <w:t xml:space="preserve">this performance management </w:t>
      </w:r>
      <w:r w:rsidR="00C95653">
        <w:t xml:space="preserve">scheme </w:t>
      </w:r>
      <w:r>
        <w:t>is based.</w:t>
      </w:r>
    </w:p>
    <w:p w:rsidR="00447DC7" w:rsidRDefault="002878DB" w:rsidP="002878DB">
      <w:r>
        <w:t xml:space="preserve">Section 3 describes </w:t>
      </w:r>
      <w:r w:rsidR="00447DC7">
        <w:t>the proposed performance management scheme for driving digital transformation</w:t>
      </w:r>
    </w:p>
    <w:p w:rsidR="002878DB" w:rsidRDefault="00447DC7" w:rsidP="002878DB">
      <w:r>
        <w:t>Section 4 d</w:t>
      </w:r>
      <w:r w:rsidR="002878DB">
        <w:t>iscuss</w:t>
      </w:r>
      <w:r>
        <w:t xml:space="preserve">es certain aspects and difficulties linked to </w:t>
      </w:r>
      <w:r w:rsidR="002878DB">
        <w:t>this scheme</w:t>
      </w:r>
    </w:p>
    <w:p w:rsidR="00F311F1" w:rsidRDefault="00447DC7" w:rsidP="002878DB">
      <w:r>
        <w:t>Section 5</w:t>
      </w:r>
      <w:r w:rsidR="00F311F1">
        <w:t xml:space="preserve"> presents a use case that illustrates some aspects of the scheme</w:t>
      </w:r>
    </w:p>
    <w:p w:rsidR="002878DB" w:rsidRDefault="002878DB" w:rsidP="002878DB">
      <w:pPr>
        <w:ind w:left="227" w:firstLine="0"/>
      </w:pPr>
    </w:p>
    <w:p w:rsidR="005E39A0" w:rsidRPr="0011215D" w:rsidRDefault="00F311F1" w:rsidP="005E39A0">
      <w:pPr>
        <w:pStyle w:val="heading1"/>
      </w:pPr>
      <w:r w:rsidRPr="0011215D">
        <w:t>Related considerations, theories and studies</w:t>
      </w:r>
    </w:p>
    <w:p w:rsidR="005E39A0" w:rsidRDefault="005E39A0" w:rsidP="005E39A0">
      <w:pPr>
        <w:pStyle w:val="heading2"/>
        <w:numPr>
          <w:ilvl w:val="1"/>
          <w:numId w:val="8"/>
        </w:numPr>
        <w:rPr>
          <w:lang w:val="en-GB"/>
        </w:rPr>
      </w:pPr>
      <w:r w:rsidRPr="007F0F08">
        <w:rPr>
          <w:lang w:val="en-GB"/>
        </w:rPr>
        <w:t>Role of information in industrial systems</w:t>
      </w:r>
    </w:p>
    <w:p w:rsidR="0037424A" w:rsidRDefault="002C4DFB" w:rsidP="005E39A0">
      <w:pPr>
        <w:rPr>
          <w:lang w:val="en-GB"/>
        </w:rPr>
      </w:pPr>
      <w:r>
        <w:rPr>
          <w:lang w:val="en-GB"/>
        </w:rPr>
        <w:t>This study seeks to establish a deterministic, quantitative approach for the development of information technology.</w:t>
      </w:r>
      <w:r w:rsidR="00B82D34">
        <w:rPr>
          <w:lang w:val="en-GB"/>
        </w:rPr>
        <w:t xml:space="preserve"> This approach will prove the usefulness of this technology based on specific explicit requirements and functional claims. This narrow perspective sets information technology as the mere support to operations. </w:t>
      </w:r>
      <w:r w:rsidR="0037424A">
        <w:rPr>
          <w:lang w:val="en-GB"/>
        </w:rPr>
        <w:t>At this point, it is useful to</w:t>
      </w:r>
      <w:r w:rsidR="00032501">
        <w:rPr>
          <w:lang w:val="en-GB"/>
        </w:rPr>
        <w:t xml:space="preserve"> remind </w:t>
      </w:r>
      <w:r w:rsidR="0037424A">
        <w:rPr>
          <w:lang w:val="en-GB"/>
        </w:rPr>
        <w:t>the</w:t>
      </w:r>
      <w:r w:rsidR="00032501">
        <w:rPr>
          <w:lang w:val="en-GB"/>
        </w:rPr>
        <w:t xml:space="preserve"> </w:t>
      </w:r>
      <w:r w:rsidR="0037424A">
        <w:rPr>
          <w:lang w:val="en-GB"/>
        </w:rPr>
        <w:t xml:space="preserve">fundamental </w:t>
      </w:r>
      <w:r w:rsidR="000258ED">
        <w:rPr>
          <w:lang w:val="en-GB"/>
        </w:rPr>
        <w:t>nature</w:t>
      </w:r>
      <w:r w:rsidR="0037424A">
        <w:rPr>
          <w:lang w:val="en-GB"/>
        </w:rPr>
        <w:t xml:space="preserve"> of information</w:t>
      </w:r>
      <w:r w:rsidR="00032501">
        <w:rPr>
          <w:lang w:val="en-GB"/>
        </w:rPr>
        <w:t xml:space="preserve">, </w:t>
      </w:r>
      <w:r w:rsidR="000258ED">
        <w:rPr>
          <w:lang w:val="en-GB"/>
        </w:rPr>
        <w:t>specifically</w:t>
      </w:r>
      <w:r w:rsidR="00032501">
        <w:rPr>
          <w:lang w:val="en-GB"/>
        </w:rPr>
        <w:t xml:space="preserve"> </w:t>
      </w:r>
      <w:r w:rsidR="000258ED">
        <w:rPr>
          <w:lang w:val="en-GB"/>
        </w:rPr>
        <w:t>with</w:t>
      </w:r>
      <w:r w:rsidR="00032501">
        <w:rPr>
          <w:lang w:val="en-GB"/>
        </w:rPr>
        <w:t xml:space="preserve">in the </w:t>
      </w:r>
      <w:r w:rsidR="000258ED">
        <w:rPr>
          <w:lang w:val="en-GB"/>
        </w:rPr>
        <w:t>intrinsic</w:t>
      </w:r>
      <w:r w:rsidR="00032501">
        <w:rPr>
          <w:lang w:val="en-GB"/>
        </w:rPr>
        <w:t xml:space="preserve"> “physical” </w:t>
      </w:r>
      <w:r w:rsidR="0037424A">
        <w:rPr>
          <w:lang w:val="en-GB"/>
        </w:rPr>
        <w:t xml:space="preserve">industrial World to emphasise the importance of digital transformation </w:t>
      </w:r>
      <w:r w:rsidR="000258ED">
        <w:rPr>
          <w:lang w:val="en-GB"/>
        </w:rPr>
        <w:t xml:space="preserve">- </w:t>
      </w:r>
      <w:r w:rsidR="0037424A">
        <w:rPr>
          <w:lang w:val="en-GB"/>
        </w:rPr>
        <w:t>though technolo</w:t>
      </w:r>
      <w:r w:rsidR="007E69F9">
        <w:rPr>
          <w:lang w:val="en-GB"/>
        </w:rPr>
        <w:t xml:space="preserve">gy </w:t>
      </w:r>
      <w:r w:rsidR="000258ED">
        <w:rPr>
          <w:lang w:val="en-GB"/>
        </w:rPr>
        <w:t>addresses</w:t>
      </w:r>
      <w:r w:rsidR="007E69F9">
        <w:rPr>
          <w:lang w:val="en-GB"/>
        </w:rPr>
        <w:t xml:space="preserve"> only part of information</w:t>
      </w:r>
      <w:r w:rsidR="0037424A">
        <w:rPr>
          <w:lang w:val="en-GB"/>
        </w:rPr>
        <w:t xml:space="preserve"> aspects</w:t>
      </w:r>
      <w:r w:rsidR="007E69F9">
        <w:rPr>
          <w:lang w:val="en-GB"/>
        </w:rPr>
        <w:t>.</w:t>
      </w:r>
    </w:p>
    <w:p w:rsidR="00274080" w:rsidRDefault="003C44E1" w:rsidP="005E39A0">
      <w:pPr>
        <w:rPr>
          <w:lang w:val="en-GB"/>
        </w:rPr>
      </w:pPr>
      <w:r>
        <w:rPr>
          <w:lang w:val="en-GB"/>
        </w:rPr>
        <w:t xml:space="preserve">Information is a peculiar </w:t>
      </w:r>
      <w:r w:rsidR="0061071B">
        <w:rPr>
          <w:lang w:val="en-GB"/>
        </w:rPr>
        <w:t>exten</w:t>
      </w:r>
      <w:r w:rsidR="000258ED">
        <w:rPr>
          <w:lang w:val="en-GB"/>
        </w:rPr>
        <w:t>sive</w:t>
      </w:r>
      <w:r w:rsidR="0061071B">
        <w:rPr>
          <w:lang w:val="en-GB"/>
        </w:rPr>
        <w:t xml:space="preserve"> </w:t>
      </w:r>
      <w:r>
        <w:rPr>
          <w:lang w:val="en-GB"/>
        </w:rPr>
        <w:t>concept</w:t>
      </w:r>
      <w:r w:rsidR="0061071B">
        <w:rPr>
          <w:lang w:val="en-GB"/>
        </w:rPr>
        <w:t xml:space="preserve"> that </w:t>
      </w:r>
      <w:r w:rsidR="000258ED">
        <w:rPr>
          <w:lang w:val="en-GB"/>
        </w:rPr>
        <w:t>is involved in any others if only because the concept of concept is purely informational</w:t>
      </w:r>
      <w:r w:rsidR="0061071B">
        <w:rPr>
          <w:lang w:val="en-GB"/>
        </w:rPr>
        <w:t xml:space="preserve">. </w:t>
      </w:r>
      <w:r w:rsidR="00274080">
        <w:rPr>
          <w:lang w:val="en-GB"/>
        </w:rPr>
        <w:t>It is not a fully qualified physical entity until it reifies into some tangible</w:t>
      </w:r>
      <w:r w:rsidR="00277968">
        <w:rPr>
          <w:lang w:val="en-GB"/>
        </w:rPr>
        <w:t xml:space="preserve"> or deductible</w:t>
      </w:r>
      <w:r w:rsidR="00274080">
        <w:rPr>
          <w:lang w:val="en-GB"/>
        </w:rPr>
        <w:t xml:space="preserve"> manifestations </w:t>
      </w:r>
      <w:r w:rsidR="000258ED">
        <w:rPr>
          <w:lang w:val="en-GB"/>
        </w:rPr>
        <w:t>(a static printed page, Bosons</w:t>
      </w:r>
      <w:r w:rsidR="00277968">
        <w:rPr>
          <w:lang w:val="en-GB"/>
        </w:rPr>
        <w:t>…)</w:t>
      </w:r>
      <w:r w:rsidR="00274080">
        <w:rPr>
          <w:lang w:val="en-GB"/>
        </w:rPr>
        <w:t>.</w:t>
      </w:r>
    </w:p>
    <w:p w:rsidR="00274080" w:rsidRDefault="00277968" w:rsidP="00274080">
      <w:pPr>
        <w:rPr>
          <w:lang w:val="en-GB"/>
        </w:rPr>
      </w:pPr>
      <w:r>
        <w:rPr>
          <w:lang w:val="en-GB"/>
        </w:rPr>
        <w:lastRenderedPageBreak/>
        <w:t>Somewhat like energy</w:t>
      </w:r>
      <w:r w:rsidR="00A7572C">
        <w:rPr>
          <w:lang w:val="en-GB"/>
        </w:rPr>
        <w:fldChar w:fldCharType="begin"/>
      </w:r>
      <w:r w:rsidR="00A7572C">
        <w:rPr>
          <w:lang w:val="en-GB"/>
        </w:rPr>
        <w:instrText xml:space="preserve"> ADDIN ZOTERO_ITEM CSL_CITATION {"citationID":"YMYvLWvd","properties":{"formattedCitation":"[1]","plainCitation":"[1]"},"citationItems":[{"id":9,"uris":["http://zotero.org/users/local/U9wR6Ft0/items/65JK76ND"],"uri":["http://zotero.org/users/local/U9wR6Ft0/items/65JK76ND"],"itemData":{"id":9,"type":"book","title":"Information and the Internal Structure of the Universe","publisher":"Springer London","publisher-place":"London","source":"CrossRef","event-place":"London","URL":"http://link.springer.com/10.1007/978-1-4471-3265-3","ISBN":"978-3-540-19878-9","language":"en","author":[{"family":"Stonier","given":"Tom"}],"issued":{"date-parts":[["1990"]]},"accessed":{"date-parts":[["2016",6,17]]}}}],"schema":"https://github.com/citation-style-language/schema/raw/master/csl-citation.json"} </w:instrText>
      </w:r>
      <w:r w:rsidR="00A7572C">
        <w:rPr>
          <w:lang w:val="en-GB"/>
        </w:rPr>
        <w:fldChar w:fldCharType="separate"/>
      </w:r>
      <w:r w:rsidR="002E5AC8" w:rsidRPr="002E5AC8">
        <w:t>[1]</w:t>
      </w:r>
      <w:r w:rsidR="00A7572C">
        <w:rPr>
          <w:lang w:val="en-GB"/>
        </w:rPr>
        <w:fldChar w:fldCharType="end"/>
      </w:r>
      <w:r>
        <w:rPr>
          <w:lang w:val="en-GB"/>
        </w:rPr>
        <w:t xml:space="preserve"> Information exhibit potential</w:t>
      </w:r>
      <w:r w:rsidR="00274080">
        <w:rPr>
          <w:lang w:val="en-GB"/>
        </w:rPr>
        <w:t xml:space="preserve"> aspects like: things and facts (the “reality” shaped or made of informa</w:t>
      </w:r>
      <w:r>
        <w:rPr>
          <w:lang w:val="en-GB"/>
        </w:rPr>
        <w:t>tion), data (localized transduc</w:t>
      </w:r>
      <w:r w:rsidR="00274080">
        <w:rPr>
          <w:lang w:val="en-GB"/>
        </w:rPr>
        <w:t>ed measurement of reality), meaning (deductive interpretation of data), knowledge (created understanding based on meaning) and consciousness (subjective orientation of understandin</w:t>
      </w:r>
      <w:r>
        <w:rPr>
          <w:lang w:val="en-GB"/>
        </w:rPr>
        <w:t>g). It also exhibits kinetic asp</w:t>
      </w:r>
      <w:r w:rsidR="00274080">
        <w:rPr>
          <w:lang w:val="en-GB"/>
        </w:rPr>
        <w:t>ects: interactions between “real” subjects, communication (distant interactions), Processing (maths applied on information), intelligence (complex processing for driving understanding</w:t>
      </w:r>
      <w:r>
        <w:rPr>
          <w:lang w:val="en-GB"/>
        </w:rPr>
        <w:t xml:space="preserve"> to reach goals</w:t>
      </w:r>
      <w:r w:rsidR="00274080">
        <w:rPr>
          <w:lang w:val="en-GB"/>
        </w:rPr>
        <w:t>), wisdom (</w:t>
      </w:r>
      <w:r>
        <w:rPr>
          <w:lang w:val="en-GB"/>
        </w:rPr>
        <w:t>adaptation to complex situation)</w:t>
      </w:r>
      <w:r w:rsidR="007C72DF">
        <w:rPr>
          <w:lang w:val="en-GB"/>
        </w:rPr>
        <w:fldChar w:fldCharType="begin"/>
      </w:r>
      <w:r w:rsidR="00A7572C">
        <w:rPr>
          <w:lang w:val="en-GB"/>
        </w:rPr>
        <w:instrText xml:space="preserve"> ADDIN ZOTERO_ITEM CSL_CITATION {"citationID":"t8ICJLz4","properties":{"formattedCitation":"[2]","plainCitation":"[2]"},"citationItems":[{"id":8,"uris":["http://zotero.org/users/local/U9wR6Ft0/items/3QPIEUWU"],"uri":["http://zotero.org/users/local/U9wR6Ft0/items/3QPIEUWU"],"itemData":{"id":8,"type":"article-journal","title":"The Wisdom Development Scale: Translating the Conceptual to the Concrete","container-title":"Journal of College Student Development","page":"1-19","volume":"47","issue":"1","source":"CrossRef","DOI":"10.1353/csd.2006.0002","ISSN":"1543-3382","shortTitle":"The Wisdom Development Scale","language":"en","author":[{"family":"Brown","given":"Scott C."},{"family":"Greene","given":"Jeffrey A"}],"issued":{"date-parts":[["2006"]]}}}],"schema":"https://github.com/citation-style-language/schema/raw/master/csl-citation.json"} </w:instrText>
      </w:r>
      <w:r w:rsidR="007C72DF">
        <w:rPr>
          <w:lang w:val="en-GB"/>
        </w:rPr>
        <w:fldChar w:fldCharType="separate"/>
      </w:r>
      <w:r w:rsidR="002E5AC8" w:rsidRPr="002E5AC8">
        <w:t>[2]</w:t>
      </w:r>
      <w:r w:rsidR="007C72DF">
        <w:rPr>
          <w:lang w:val="en-GB"/>
        </w:rPr>
        <w:fldChar w:fldCharType="end"/>
      </w:r>
      <w:r>
        <w:rPr>
          <w:lang w:val="en-GB"/>
        </w:rPr>
        <w:t>.</w:t>
      </w:r>
    </w:p>
    <w:p w:rsidR="00274080" w:rsidRDefault="00274080" w:rsidP="005E39A0">
      <w:pPr>
        <w:rPr>
          <w:lang w:val="en-GB"/>
        </w:rPr>
      </w:pPr>
    </w:p>
    <w:p w:rsidR="00274080" w:rsidRDefault="0061071B" w:rsidP="00274080">
      <w:pPr>
        <w:rPr>
          <w:lang w:val="en-GB"/>
        </w:rPr>
      </w:pPr>
      <w:r>
        <w:rPr>
          <w:lang w:val="en-GB"/>
        </w:rPr>
        <w:t>In the context of a</w:t>
      </w:r>
      <w:r w:rsidR="005E39A0" w:rsidRPr="007F0F08">
        <w:rPr>
          <w:lang w:val="en-GB"/>
        </w:rPr>
        <w:t xml:space="preserve">n industrial </w:t>
      </w:r>
      <w:r w:rsidR="002C4DFB">
        <w:rPr>
          <w:lang w:val="en-GB"/>
        </w:rPr>
        <w:t>systems</w:t>
      </w:r>
      <w:r w:rsidR="005E39A0" w:rsidRPr="007F0F08">
        <w:rPr>
          <w:lang w:val="en-GB"/>
        </w:rPr>
        <w:t xml:space="preserve"> </w:t>
      </w:r>
      <w:r w:rsidR="002C4DFB">
        <w:rPr>
          <w:lang w:val="en-GB"/>
        </w:rPr>
        <w:t xml:space="preserve">information </w:t>
      </w:r>
      <w:r w:rsidR="00274080" w:rsidRPr="007F0F08">
        <w:rPr>
          <w:lang w:val="en-GB"/>
        </w:rPr>
        <w:t>is ubiquitously pervasive, driving physical transformations and displacement processes as well as linking and tightening together the multiple components (departments, people, parties… structure and behaviour) of the inherently complex industrial system.</w:t>
      </w:r>
      <w:r w:rsidR="00274080">
        <w:rPr>
          <w:lang w:val="en-GB"/>
        </w:rPr>
        <w:t xml:space="preserve"> </w:t>
      </w:r>
    </w:p>
    <w:p w:rsidR="005E39A0" w:rsidRDefault="00274080" w:rsidP="005E39A0">
      <w:pPr>
        <w:rPr>
          <w:lang w:val="en-GB"/>
        </w:rPr>
      </w:pPr>
      <w:r>
        <w:rPr>
          <w:lang w:val="en-GB"/>
        </w:rPr>
        <w:t xml:space="preserve">It </w:t>
      </w:r>
      <w:r w:rsidR="002C4DFB">
        <w:rPr>
          <w:lang w:val="en-GB"/>
        </w:rPr>
        <w:t xml:space="preserve">mixes with matter and energy </w:t>
      </w:r>
      <w:r w:rsidR="005E39A0" w:rsidRPr="007F0F08">
        <w:rPr>
          <w:lang w:val="en-GB"/>
        </w:rPr>
        <w:t xml:space="preserve">to </w:t>
      </w:r>
      <w:r w:rsidR="002C4DFB">
        <w:rPr>
          <w:lang w:val="en-GB"/>
        </w:rPr>
        <w:t>make</w:t>
      </w:r>
      <w:r w:rsidR="005E39A0" w:rsidRPr="007F0F08">
        <w:rPr>
          <w:lang w:val="en-GB"/>
        </w:rPr>
        <w:t xml:space="preserve"> products. </w:t>
      </w:r>
      <w:r w:rsidR="005E39A0">
        <w:rPr>
          <w:lang w:val="en-GB"/>
        </w:rPr>
        <w:t>In this statement, t</w:t>
      </w:r>
      <w:r w:rsidR="005E39A0" w:rsidRPr="007F0F08">
        <w:rPr>
          <w:lang w:val="en-GB"/>
        </w:rPr>
        <w:t>he difference between matter and product is the decrease of entropy, or increase of order, structure. As the World entropy is supposed to be constant or increasing, the entropy deficit caused by industry is compensated by energy decay and information brought in the process (negentropy).</w:t>
      </w:r>
      <w:r w:rsidR="00A7572C">
        <w:rPr>
          <w:lang w:val="en-GB"/>
        </w:rPr>
        <w:fldChar w:fldCharType="begin"/>
      </w:r>
      <w:r w:rsidR="00A7572C">
        <w:rPr>
          <w:lang w:val="en-GB"/>
        </w:rPr>
        <w:instrText xml:space="preserve"> ADDIN ZOTERO_ITEM CSL_CITATION {"citationID":"0IU3HBwQ","properties":{"formattedCitation":"[1]","plainCitation":"[1]"},"citationItems":[{"id":9,"uris":["http://zotero.org/users/local/U9wR6Ft0/items/65JK76ND"],"uri":["http://zotero.org/users/local/U9wR6Ft0/items/65JK76ND"],"itemData":{"id":9,"type":"book","title":"Information and the Internal Structure of the Universe","publisher":"Springer London","publisher-place":"London","source":"CrossRef","event-place":"London","URL":"http://link.springer.com/10.1007/978-1-4471-3265-3","ISBN":"978-3-540-19878-9","language":"en","author":[{"family":"Stonier","given":"Tom"}],"issued":{"date-parts":[["1990"]]},"accessed":{"date-parts":[["2016",6,17]]}}}],"schema":"https://github.com/citation-style-language/schema/raw/master/csl-citation.json"} </w:instrText>
      </w:r>
      <w:r w:rsidR="00A7572C">
        <w:rPr>
          <w:lang w:val="en-GB"/>
        </w:rPr>
        <w:fldChar w:fldCharType="separate"/>
      </w:r>
      <w:r w:rsidR="002E5AC8" w:rsidRPr="002E5AC8">
        <w:t>[1]</w:t>
      </w:r>
      <w:r w:rsidR="00A7572C">
        <w:rPr>
          <w:lang w:val="en-GB"/>
        </w:rPr>
        <w:fldChar w:fldCharType="end"/>
      </w:r>
      <w:r w:rsidR="005E39A0" w:rsidRPr="007F0F08">
        <w:rPr>
          <w:lang w:val="en-GB"/>
        </w:rPr>
        <w:t xml:space="preserve"> In the same way that energy harnessing and machines multiplied biological power at the start of the industrial age, information technology propels biological information processing, multiplying human minds capabilities, allowing to deliver </w:t>
      </w:r>
      <w:r w:rsidR="005E39A0">
        <w:rPr>
          <w:lang w:val="en-GB"/>
        </w:rPr>
        <w:t xml:space="preserve">more efficiently </w:t>
      </w:r>
      <w:r w:rsidR="005E39A0" w:rsidRPr="007F0F08">
        <w:rPr>
          <w:lang w:val="en-GB"/>
        </w:rPr>
        <w:t>smarter products</w:t>
      </w:r>
      <w:r w:rsidR="005E39A0">
        <w:rPr>
          <w:lang w:val="en-GB"/>
        </w:rPr>
        <w:t xml:space="preserve"> in smarter ways</w:t>
      </w:r>
      <w:r w:rsidR="005E39A0" w:rsidRPr="007F0F08">
        <w:rPr>
          <w:lang w:val="en-GB"/>
        </w:rPr>
        <w:t xml:space="preserve">. </w:t>
      </w:r>
      <w:r w:rsidR="005E39A0">
        <w:rPr>
          <w:lang w:val="en-GB"/>
        </w:rPr>
        <w:t>As production and consumption compete for better offering and higher expectations (service, quality, price), industry must follow this ever upward trend (there is no limit to smartness) to survive (</w:t>
      </w:r>
      <w:r w:rsidR="005E39A0">
        <w:rPr>
          <w:lang w:val="en-GB"/>
        </w:rPr>
        <w:fldChar w:fldCharType="begin"/>
      </w:r>
      <w:r w:rsidR="005E39A0">
        <w:rPr>
          <w:lang w:val="en-GB"/>
        </w:rPr>
        <w:instrText xml:space="preserve"> REF _Ref452025425 \h  \* MERGEFORMAT </w:instrText>
      </w:r>
      <w:r w:rsidR="005E39A0">
        <w:rPr>
          <w:lang w:val="en-GB"/>
        </w:rPr>
      </w:r>
      <w:r w:rsidR="005E39A0">
        <w:rPr>
          <w:lang w:val="en-GB"/>
        </w:rPr>
        <w:fldChar w:fldCharType="separate"/>
      </w:r>
      <w:r w:rsidR="005E39A0">
        <w:rPr>
          <w:b/>
          <w:lang w:val="en-GB"/>
        </w:rPr>
        <w:t xml:space="preserve">Fig. </w:t>
      </w:r>
      <w:r w:rsidR="005E39A0">
        <w:rPr>
          <w:b/>
          <w:noProof/>
          <w:lang w:val="en-GB"/>
        </w:rPr>
        <w:t>1</w:t>
      </w:r>
      <w:r w:rsidR="005E39A0">
        <w:rPr>
          <w:b/>
          <w:lang w:val="en-GB"/>
        </w:rPr>
        <w:t xml:space="preserve">.). </w:t>
      </w:r>
      <w:r w:rsidR="005E39A0">
        <w:rPr>
          <w:lang w:val="en-GB"/>
        </w:rPr>
        <w:t xml:space="preserve"> </w:t>
      </w:r>
      <w:r w:rsidR="005E39A0">
        <w:rPr>
          <w:lang w:val="en-GB"/>
        </w:rPr>
        <w:fldChar w:fldCharType="end"/>
      </w:r>
    </w:p>
    <w:p w:rsidR="005E39A0" w:rsidRDefault="005E39A0" w:rsidP="005E39A0">
      <w:pPr>
        <w:rPr>
          <w:lang w:val="en-GB"/>
        </w:rPr>
      </w:pPr>
      <w:bookmarkStart w:id="0" w:name="_GoBack"/>
      <w:r w:rsidRPr="00F602BF">
        <w:rPr>
          <w:noProof/>
          <w:lang w:val="en-GB" w:eastAsia="en-GB"/>
        </w:rPr>
        <w:drawing>
          <wp:inline distT="0" distB="0" distL="0" distR="0" wp14:anchorId="2E0EA2F3" wp14:editId="028E06D1">
            <wp:extent cx="4259580" cy="2682240"/>
            <wp:effectExtent l="0" t="0" r="7620" b="3810"/>
            <wp:docPr id="16" name="Image 16" descr="C:\Users\Jean\Documents\4Ecriture\2016 - 4P-Factory PIG\Perf\Performance based digital transformation_figures\Diapositiv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Documents\4Ecriture\2016 - 4P-Factory PIG\Perf\Performance based digital transformation_figures\Diapositive5.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083" t="13426" r="868" b="5092"/>
                    <a:stretch/>
                  </pic:blipFill>
                  <pic:spPr bwMode="auto">
                    <a:xfrm>
                      <a:off x="0" y="0"/>
                      <a:ext cx="4259580" cy="268224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E39A0" w:rsidRPr="007F0F08" w:rsidRDefault="005E39A0" w:rsidP="005E39A0">
      <w:pPr>
        <w:pStyle w:val="figurecaption"/>
        <w:rPr>
          <w:lang w:val="en-GB"/>
        </w:rPr>
      </w:pPr>
      <w:bookmarkStart w:id="1" w:name="_Ref452025425"/>
      <w:r>
        <w:rPr>
          <w:b/>
          <w:lang w:val="en-GB"/>
        </w:rPr>
        <w:t xml:space="preserve">Fig. </w:t>
      </w:r>
      <w:r>
        <w:rPr>
          <w:b/>
          <w:lang w:val="en-GB"/>
        </w:rPr>
        <w:fldChar w:fldCharType="begin"/>
      </w:r>
      <w:r>
        <w:rPr>
          <w:b/>
          <w:lang w:val="en-GB"/>
        </w:rPr>
        <w:instrText xml:space="preserve"> SEQ "Figure" \* MERGEFORMAT </w:instrText>
      </w:r>
      <w:r>
        <w:rPr>
          <w:b/>
          <w:lang w:val="en-GB"/>
        </w:rPr>
        <w:fldChar w:fldCharType="separate"/>
      </w:r>
      <w:r w:rsidR="003C00CE">
        <w:rPr>
          <w:b/>
          <w:noProof/>
          <w:lang w:val="en-GB"/>
        </w:rPr>
        <w:t>1</w:t>
      </w:r>
      <w:r>
        <w:rPr>
          <w:b/>
          <w:lang w:val="en-GB"/>
        </w:rPr>
        <w:fldChar w:fldCharType="end"/>
      </w:r>
      <w:r>
        <w:rPr>
          <w:b/>
          <w:lang w:val="en-GB"/>
        </w:rPr>
        <w:t>.</w:t>
      </w:r>
      <w:r>
        <w:rPr>
          <w:lang w:val="en-GB"/>
        </w:rPr>
        <w:t xml:space="preserve"> </w:t>
      </w:r>
      <w:bookmarkEnd w:id="1"/>
    </w:p>
    <w:p w:rsidR="005E39A0" w:rsidRDefault="005E39A0" w:rsidP="005E39A0"/>
    <w:p w:rsidR="00A26F45" w:rsidRDefault="005E39A0" w:rsidP="005E39A0">
      <w:pPr>
        <w:pStyle w:val="heading2"/>
        <w:rPr>
          <w:lang w:val="en-GB"/>
        </w:rPr>
      </w:pPr>
      <w:r>
        <w:rPr>
          <w:lang w:val="en-GB"/>
        </w:rPr>
        <w:lastRenderedPageBreak/>
        <w:t xml:space="preserve">2.2 </w:t>
      </w:r>
      <w:r w:rsidR="00FD4612">
        <w:rPr>
          <w:lang w:val="en-GB"/>
        </w:rPr>
        <w:t xml:space="preserve">Digital </w:t>
      </w:r>
      <w:r w:rsidR="00FD4612" w:rsidRPr="007F0F08">
        <w:rPr>
          <w:lang w:val="en-GB"/>
        </w:rPr>
        <w:t>transformation</w:t>
      </w:r>
      <w:r w:rsidR="00A26F45" w:rsidRPr="007F0F08">
        <w:rPr>
          <w:lang w:val="en-GB"/>
        </w:rPr>
        <w:t xml:space="preserve"> process</w:t>
      </w:r>
      <w:r w:rsidR="00773931">
        <w:rPr>
          <w:lang w:val="en-GB"/>
        </w:rPr>
        <w:t xml:space="preserve"> reference model</w:t>
      </w:r>
    </w:p>
    <w:p w:rsidR="0037548F" w:rsidRDefault="002548AF" w:rsidP="005E39A0">
      <w:pPr>
        <w:rPr>
          <w:lang w:val="en-GB"/>
        </w:rPr>
      </w:pPr>
      <w:r>
        <w:rPr>
          <w:lang w:val="en-GB"/>
        </w:rPr>
        <w:t>We assume that Digital transformation is a process</w:t>
      </w:r>
      <w:r w:rsidR="0037548F">
        <w:rPr>
          <w:lang w:val="en-GB"/>
        </w:rPr>
        <w:t xml:space="preserve"> that handles the ongoing development (implementation, maintenance, improvement) of information technology</w:t>
      </w:r>
      <w:r w:rsidR="00773931">
        <w:rPr>
          <w:lang w:val="en-GB"/>
        </w:rPr>
        <w:t xml:space="preserve"> and that always exists in any enterprise</w:t>
      </w:r>
      <w:r w:rsidR="0037548F">
        <w:rPr>
          <w:lang w:val="en-GB"/>
        </w:rPr>
        <w:t xml:space="preserve">. </w:t>
      </w:r>
      <w:r w:rsidR="00773931">
        <w:rPr>
          <w:lang w:val="en-GB"/>
        </w:rPr>
        <w:t>Such an assumption means a subjective observation that does not necessarily matches existing organizations. A reference model defines an analysis framework for sharing understanding and standardising measurements.</w:t>
      </w:r>
      <w:r w:rsidR="00A7572C">
        <w:rPr>
          <w:lang w:val="en-GB"/>
        </w:rPr>
        <w:fldChar w:fldCharType="begin"/>
      </w:r>
      <w:r w:rsidR="00A7572C">
        <w:rPr>
          <w:lang w:val="en-GB"/>
        </w:rPr>
        <w:instrText xml:space="preserve"> ADDIN ZOTERO_ITEM CSL_CITATION {"citationID":"2cg73qtp6t","properties":{"formattedCitation":"[3]","plainCitation":"[3]"},"citationItems":[{"id":10,"uris":["http://zotero.org/users/local/U9wR6Ft0/items/PUU4H4RV"],"uri":["http://zotero.org/users/local/U9wR6Ft0/items/PUU4H4RV"],"itemData":{"id":10,"type":"entry-encyclopedia","title":"Reference model","container-title":"Wikipedia, the free encyclopedia","source":"Wikipedia","abstract":"A reference model in systems, enterprise, and software engineering is an abstract framework or domain-specific ontology consisting of an interlinked set of clearly defined concepts produced by an expert or body of experts in order to encourage clear communication. A reference model can represent the component parts of any consistent idea, from business functions to system components, as long as it represents a complete set. This frame of reference can then be used to communicate ideas clearly among members of the same community.\nReference models are often illustrated as a set of concepts with some indication of the relationships between the concepts.","URL":"https://en.wikipedia.org/w/index.php?title=Reference_model&amp;oldid=721845623","note":"Page Version ID: 721845623","language":"en","issued":{"date-parts":[["2016",5,24]]},"accessed":{"date-parts":[["2016",6,17]]}}}],"schema":"https://github.com/citation-style-language/schema/raw/master/csl-citation.json"} </w:instrText>
      </w:r>
      <w:r w:rsidR="00A7572C">
        <w:rPr>
          <w:lang w:val="en-GB"/>
        </w:rPr>
        <w:fldChar w:fldCharType="separate"/>
      </w:r>
      <w:r w:rsidR="002E5AC8" w:rsidRPr="002E5AC8">
        <w:t>[3]</w:t>
      </w:r>
      <w:r w:rsidR="00A7572C">
        <w:rPr>
          <w:lang w:val="en-GB"/>
        </w:rPr>
        <w:fldChar w:fldCharType="end"/>
      </w:r>
    </w:p>
    <w:p w:rsidR="00C571CF" w:rsidRDefault="00B26A0E" w:rsidP="00E26434">
      <w:pPr>
        <w:rPr>
          <w:lang w:val="en-GB"/>
        </w:rPr>
      </w:pPr>
      <w:r>
        <w:rPr>
          <w:lang w:val="en-GB"/>
        </w:rPr>
        <w:t xml:space="preserve">The Control Chain Management (CCM) framework </w:t>
      </w:r>
      <w:r w:rsidR="00A7572C">
        <w:rPr>
          <w:lang w:val="en-GB"/>
        </w:rPr>
        <w:fldChar w:fldCharType="begin"/>
      </w:r>
      <w:r w:rsidR="00A7572C">
        <w:rPr>
          <w:lang w:val="en-GB"/>
        </w:rPr>
        <w:instrText xml:space="preserve"> ADDIN ZOTERO_TEMP </w:instrText>
      </w:r>
      <w:r w:rsidR="00A7572C">
        <w:rPr>
          <w:lang w:val="en-GB"/>
        </w:rPr>
        <w:fldChar w:fldCharType="separate"/>
      </w:r>
      <w:r w:rsidR="00A7572C" w:rsidRPr="00A7572C">
        <w:t>[4]</w:t>
      </w:r>
      <w:r w:rsidR="00A7572C">
        <w:rPr>
          <w:lang w:val="en-GB"/>
        </w:rPr>
        <w:fldChar w:fldCharType="end"/>
      </w:r>
      <w:r>
        <w:rPr>
          <w:lang w:val="en-GB"/>
        </w:rPr>
        <w:t xml:space="preserve"> </w:t>
      </w:r>
      <w:r w:rsidR="00EB2AFD">
        <w:rPr>
          <w:lang w:val="en-GB"/>
        </w:rPr>
        <w:t xml:space="preserve">represents </w:t>
      </w:r>
      <w:r w:rsidR="0091726C">
        <w:rPr>
          <w:lang w:val="en-GB"/>
        </w:rPr>
        <w:t>the</w:t>
      </w:r>
      <w:r w:rsidR="002A3D21" w:rsidRPr="007F0F08">
        <w:rPr>
          <w:lang w:val="en-GB"/>
        </w:rPr>
        <w:t xml:space="preserve"> ongoing IT transformation process of an industrial system</w:t>
      </w:r>
      <w:r w:rsidR="0091726C">
        <w:rPr>
          <w:lang w:val="en-GB"/>
        </w:rPr>
        <w:t xml:space="preserve">. It highlights </w:t>
      </w:r>
      <w:r w:rsidR="002A3D21" w:rsidRPr="007F0F08">
        <w:rPr>
          <w:lang w:val="en-GB"/>
        </w:rPr>
        <w:t>the following aspects</w:t>
      </w:r>
      <w:r w:rsidR="003B4B69" w:rsidRPr="007F0F08">
        <w:rPr>
          <w:lang w:val="en-GB"/>
        </w:rPr>
        <w:t xml:space="preserve"> that may or may not be explicitly defined</w:t>
      </w:r>
      <w:r w:rsidR="005B6738">
        <w:rPr>
          <w:lang w:val="en-GB"/>
        </w:rPr>
        <w:t>, managed</w:t>
      </w:r>
      <w:r w:rsidR="003B4B69" w:rsidRPr="007F0F08">
        <w:rPr>
          <w:lang w:val="en-GB"/>
        </w:rPr>
        <w:t xml:space="preserve"> and operated</w:t>
      </w:r>
      <w:r w:rsidR="00A03BFA">
        <w:rPr>
          <w:lang w:val="en-GB"/>
        </w:rPr>
        <w:t>.</w:t>
      </w:r>
      <w:r w:rsidR="00EB2AFD" w:rsidRPr="00EB2AFD">
        <w:rPr>
          <w:lang w:val="en-GB"/>
        </w:rPr>
        <w:t xml:space="preserve"> </w:t>
      </w:r>
      <w:r w:rsidR="00EB2AFD">
        <w:rPr>
          <w:lang w:val="en-GB"/>
        </w:rPr>
        <w:t>(</w:t>
      </w:r>
      <w:r w:rsidR="00EB2AFD">
        <w:rPr>
          <w:lang w:val="en-GB"/>
        </w:rPr>
        <w:fldChar w:fldCharType="begin"/>
      </w:r>
      <w:r w:rsidR="00EB2AFD">
        <w:rPr>
          <w:lang w:val="en-GB"/>
        </w:rPr>
        <w:instrText xml:space="preserve"> REF _Ref452027350 \h </w:instrText>
      </w:r>
      <w:r w:rsidR="00EB2AFD">
        <w:rPr>
          <w:lang w:val="en-GB"/>
        </w:rPr>
      </w:r>
      <w:r w:rsidR="00EB2AFD">
        <w:rPr>
          <w:lang w:val="en-GB"/>
        </w:rPr>
        <w:fldChar w:fldCharType="separate"/>
      </w:r>
      <w:r w:rsidR="00EB2AFD">
        <w:rPr>
          <w:b/>
        </w:rPr>
        <w:t xml:space="preserve">Fig. </w:t>
      </w:r>
      <w:r w:rsidR="00EB2AFD">
        <w:rPr>
          <w:b/>
          <w:noProof/>
        </w:rPr>
        <w:t>2</w:t>
      </w:r>
      <w:r w:rsidR="00EB2AFD">
        <w:rPr>
          <w:b/>
        </w:rPr>
        <w:t>.</w:t>
      </w:r>
      <w:r w:rsidR="00EB2AFD">
        <w:rPr>
          <w:lang w:val="en-GB"/>
        </w:rPr>
        <w:fldChar w:fldCharType="end"/>
      </w:r>
      <w:r w:rsidR="00EB2AFD">
        <w:rPr>
          <w:lang w:val="en-GB"/>
        </w:rPr>
        <w:t>):</w:t>
      </w:r>
    </w:p>
    <w:p w:rsidR="0091726C" w:rsidRDefault="00A03BFA" w:rsidP="0091726C">
      <w:pPr>
        <w:pStyle w:val="figurecaption"/>
        <w:rPr>
          <w:lang w:val="en-GB"/>
        </w:rPr>
      </w:pPr>
      <w:r>
        <w:rPr>
          <w:noProof/>
          <w:lang w:val="en-GB" w:eastAsia="en-GB"/>
        </w:rPr>
        <w:drawing>
          <wp:inline distT="0" distB="0" distL="0" distR="0" wp14:anchorId="4D48C35A" wp14:editId="484DB549">
            <wp:extent cx="4293932" cy="3078480"/>
            <wp:effectExtent l="0" t="0" r="0" b="762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663" t="617" r="12576" b="4088"/>
                    <a:stretch/>
                  </pic:blipFill>
                  <pic:spPr bwMode="auto">
                    <a:xfrm>
                      <a:off x="0" y="0"/>
                      <a:ext cx="4301237" cy="3083717"/>
                    </a:xfrm>
                    <a:prstGeom prst="rect">
                      <a:avLst/>
                    </a:prstGeom>
                    <a:ln>
                      <a:noFill/>
                    </a:ln>
                    <a:extLst>
                      <a:ext uri="{53640926-AAD7-44D8-BBD7-CCE9431645EC}">
                        <a14:shadowObscured xmlns:a14="http://schemas.microsoft.com/office/drawing/2010/main"/>
                      </a:ext>
                    </a:extLst>
                  </pic:spPr>
                </pic:pic>
              </a:graphicData>
            </a:graphic>
          </wp:inline>
        </w:drawing>
      </w:r>
    </w:p>
    <w:p w:rsidR="0091726C" w:rsidRPr="00D80CC3" w:rsidRDefault="0091726C" w:rsidP="0091726C">
      <w:pPr>
        <w:pStyle w:val="figurecaption"/>
      </w:pPr>
      <w:bookmarkStart w:id="2" w:name="_Ref452027350"/>
      <w:r>
        <w:rPr>
          <w:b/>
        </w:rPr>
        <w:t xml:space="preserve">Fig. </w:t>
      </w:r>
      <w:r>
        <w:rPr>
          <w:b/>
        </w:rPr>
        <w:fldChar w:fldCharType="begin"/>
      </w:r>
      <w:r>
        <w:rPr>
          <w:b/>
        </w:rPr>
        <w:instrText xml:space="preserve"> SEQ "Figure" \* MERGEFORMAT </w:instrText>
      </w:r>
      <w:r>
        <w:rPr>
          <w:b/>
        </w:rPr>
        <w:fldChar w:fldCharType="separate"/>
      </w:r>
      <w:r w:rsidR="003C00CE">
        <w:rPr>
          <w:b/>
          <w:noProof/>
        </w:rPr>
        <w:t>2</w:t>
      </w:r>
      <w:r>
        <w:rPr>
          <w:b/>
        </w:rPr>
        <w:fldChar w:fldCharType="end"/>
      </w:r>
      <w:r>
        <w:rPr>
          <w:b/>
        </w:rPr>
        <w:t>.</w:t>
      </w:r>
      <w:bookmarkEnd w:id="2"/>
      <w:r>
        <w:t xml:space="preserve"> </w:t>
      </w:r>
    </w:p>
    <w:p w:rsidR="00C24014" w:rsidRPr="00FB37B7" w:rsidRDefault="00FE0DDF" w:rsidP="00FB37B7">
      <w:pPr>
        <w:pStyle w:val="Titre3"/>
        <w:numPr>
          <w:ilvl w:val="0"/>
          <w:numId w:val="26"/>
        </w:numPr>
      </w:pPr>
      <w:r w:rsidRPr="00FB37B7">
        <w:rPr>
          <w:rStyle w:val="heading3"/>
        </w:rPr>
        <w:t>Requirement management</w:t>
      </w:r>
      <w:r w:rsidR="00FB37B7">
        <w:rPr>
          <w:b/>
        </w:rPr>
        <w:t>.</w:t>
      </w:r>
      <w:r w:rsidR="00FB37B7">
        <w:t xml:space="preserve"> </w:t>
      </w:r>
    </w:p>
    <w:p w:rsidR="00AA6DA4" w:rsidRDefault="00C571CF" w:rsidP="00FB37B7">
      <w:pPr>
        <w:rPr>
          <w:lang w:val="en-GB"/>
        </w:rPr>
      </w:pPr>
      <w:r w:rsidRPr="007F0F08">
        <w:rPr>
          <w:lang w:val="en-GB"/>
        </w:rPr>
        <w:t xml:space="preserve">This part of the process provides the inputs for IT delivery. </w:t>
      </w:r>
      <w:r w:rsidR="002B3F93">
        <w:rPr>
          <w:lang w:val="en-GB"/>
        </w:rPr>
        <w:t>R</w:t>
      </w:r>
      <w:r w:rsidRPr="007F0F08">
        <w:rPr>
          <w:lang w:val="en-GB"/>
        </w:rPr>
        <w:t>equirements come from different sources</w:t>
      </w:r>
      <w:r w:rsidR="00AA6DA4">
        <w:rPr>
          <w:lang w:val="en-GB"/>
        </w:rPr>
        <w:t xml:space="preserve"> that fall into two categories</w:t>
      </w:r>
      <w:r w:rsidRPr="007F0F08">
        <w:rPr>
          <w:lang w:val="en-GB"/>
        </w:rPr>
        <w:t xml:space="preserve">: </w:t>
      </w:r>
    </w:p>
    <w:p w:rsidR="00AA6DA4" w:rsidRDefault="00C571CF" w:rsidP="00AA6DA4">
      <w:pPr>
        <w:pStyle w:val="Paragraphedeliste"/>
        <w:numPr>
          <w:ilvl w:val="0"/>
          <w:numId w:val="27"/>
        </w:numPr>
        <w:rPr>
          <w:lang w:val="en-GB"/>
        </w:rPr>
      </w:pPr>
      <w:r w:rsidRPr="00AA6DA4">
        <w:rPr>
          <w:lang w:val="en-GB"/>
        </w:rPr>
        <w:t>the needs for serving the business to improve operations or to achieve the desired transformation</w:t>
      </w:r>
      <w:r w:rsidR="00E26434" w:rsidRPr="00AA6DA4">
        <w:rPr>
          <w:lang w:val="en-GB"/>
        </w:rPr>
        <w:t xml:space="preserve"> (actual requirements or corrective maintenance)</w:t>
      </w:r>
      <w:r w:rsidRPr="00AA6DA4">
        <w:rPr>
          <w:lang w:val="en-GB"/>
        </w:rPr>
        <w:t xml:space="preserve">; </w:t>
      </w:r>
      <w:r w:rsidR="00AA6DA4">
        <w:rPr>
          <w:lang w:val="en-GB"/>
        </w:rPr>
        <w:t>these requirements are driven</w:t>
      </w:r>
      <w:r w:rsidR="00F602BF">
        <w:rPr>
          <w:lang w:val="en-GB"/>
        </w:rPr>
        <w:t xml:space="preserve"> by operational demand.</w:t>
      </w:r>
    </w:p>
    <w:p w:rsidR="00AA6DA4" w:rsidRDefault="00C571CF" w:rsidP="00AA6DA4">
      <w:pPr>
        <w:pStyle w:val="Paragraphedeliste"/>
        <w:numPr>
          <w:ilvl w:val="0"/>
          <w:numId w:val="27"/>
        </w:numPr>
        <w:rPr>
          <w:lang w:val="en-GB"/>
        </w:rPr>
      </w:pPr>
      <w:r w:rsidRPr="00AA6DA4">
        <w:rPr>
          <w:lang w:val="en-GB"/>
        </w:rPr>
        <w:t xml:space="preserve">technology awareness and current IT asset </w:t>
      </w:r>
      <w:r w:rsidR="002441CF" w:rsidRPr="00AA6DA4">
        <w:rPr>
          <w:lang w:val="en-GB"/>
        </w:rPr>
        <w:t>status to facilitate the fulfil</w:t>
      </w:r>
      <w:r w:rsidRPr="00AA6DA4">
        <w:rPr>
          <w:lang w:val="en-GB"/>
        </w:rPr>
        <w:t>ment of business needs</w:t>
      </w:r>
      <w:r w:rsidR="00AA6DA4">
        <w:rPr>
          <w:lang w:val="en-GB"/>
        </w:rPr>
        <w:t xml:space="preserve"> and leverage new technologies; these requirements are pushed by </w:t>
      </w:r>
      <w:r w:rsidR="00F602BF">
        <w:rPr>
          <w:lang w:val="en-GB"/>
        </w:rPr>
        <w:t>development will.</w:t>
      </w:r>
    </w:p>
    <w:p w:rsidR="004F7F30" w:rsidRPr="00AA6DA4" w:rsidRDefault="00AA6DA4" w:rsidP="00AA6DA4">
      <w:pPr>
        <w:ind w:left="227" w:firstLine="0"/>
        <w:rPr>
          <w:lang w:val="en-GB"/>
        </w:rPr>
      </w:pPr>
      <w:r>
        <w:rPr>
          <w:lang w:val="en-GB"/>
        </w:rPr>
        <w:lastRenderedPageBreak/>
        <w:t xml:space="preserve">There are many ways for gathering, classifying, </w:t>
      </w:r>
      <w:r w:rsidR="00FD1ECF">
        <w:rPr>
          <w:lang w:val="en-GB"/>
        </w:rPr>
        <w:t>processing requirements before they can be considered for implementation</w:t>
      </w:r>
      <w:r w:rsidR="00B45E3D">
        <w:rPr>
          <w:lang w:val="en-GB"/>
        </w:rPr>
        <w:fldChar w:fldCharType="begin"/>
      </w:r>
      <w:r w:rsidR="00B45E3D">
        <w:rPr>
          <w:lang w:val="en-GB"/>
        </w:rPr>
        <w:instrText xml:space="preserve"> ADDIN ZOTERO_ITEM CSL_CITATION {"citationID":"cu4hofmtm","properties":{"formattedCitation":"[4]","plainCitation":"[4]"},"citationItems":[{"id":31,"uris":["http://zotero.org/users/local/U9wR6Ft0/items/V53PG9F3"],"uri":["http://zotero.org/users/local/U9wR6Ft0/items/V53PG9F3"],"itemData":{"id":31,"type":"paper-conference","title":"Requirements Engineering: A Roadmap","container-title":"Proceedings of the Conference on The Future of Software Engineering","collection-title":"ICSE '00","publisher":"ACM","publisher-place":"New York, NY, USA","page":"35–46","source":"ACM Digital Library","event-place":"New York, NY, USA","URL":"http://doi.acm.org/10.1145/336512.336523","DOI":"10.1145/336512.336523","ISBN":"978-1-58113-253-3","shortTitle":"Requirements Engineering","author":[{"family":"Nuseibeh","given":"Bashar"},{"family":"Easterbrook","given":"Steve"}],"issued":{"date-parts":[["2000"]]},"accessed":{"date-parts":[["2016",6,17]]}}}],"schema":"https://github.com/citation-style-language/schema/raw/master/csl-citation.json"} </w:instrText>
      </w:r>
      <w:r w:rsidR="00B45E3D">
        <w:rPr>
          <w:lang w:val="en-GB"/>
        </w:rPr>
        <w:fldChar w:fldCharType="separate"/>
      </w:r>
      <w:r w:rsidR="002E5AC8" w:rsidRPr="002E5AC8">
        <w:t>[4]</w:t>
      </w:r>
      <w:r w:rsidR="00B45E3D">
        <w:rPr>
          <w:lang w:val="en-GB"/>
        </w:rPr>
        <w:fldChar w:fldCharType="end"/>
      </w:r>
      <w:r w:rsidR="00FD1ECF">
        <w:rPr>
          <w:lang w:val="en-GB"/>
        </w:rPr>
        <w:t xml:space="preserve">. </w:t>
      </w:r>
      <w:r w:rsidR="00C571CF" w:rsidRPr="00AA6DA4">
        <w:rPr>
          <w:lang w:val="en-GB"/>
        </w:rPr>
        <w:t>The</w:t>
      </w:r>
      <w:r w:rsidR="00FD1ECF">
        <w:rPr>
          <w:lang w:val="en-GB"/>
        </w:rPr>
        <w:t xml:space="preserve"> outcome of this process is a validated, </w:t>
      </w:r>
      <w:r w:rsidR="000E7CF2" w:rsidRPr="00AA6DA4">
        <w:rPr>
          <w:lang w:val="en-GB"/>
        </w:rPr>
        <w:t>valued</w:t>
      </w:r>
      <w:r w:rsidR="00FD1ECF">
        <w:rPr>
          <w:lang w:val="en-GB"/>
        </w:rPr>
        <w:t>,</w:t>
      </w:r>
      <w:r w:rsidR="000E7CF2" w:rsidRPr="00AA6DA4">
        <w:rPr>
          <w:lang w:val="en-GB"/>
        </w:rPr>
        <w:t xml:space="preserve"> and </w:t>
      </w:r>
      <w:r w:rsidR="00C571CF" w:rsidRPr="00AA6DA4">
        <w:rPr>
          <w:lang w:val="en-GB"/>
        </w:rPr>
        <w:t xml:space="preserve">prioritized </w:t>
      </w:r>
      <w:r w:rsidR="00FD1ECF">
        <w:rPr>
          <w:lang w:val="en-GB"/>
        </w:rPr>
        <w:t>backlog of requirements to be addressed</w:t>
      </w:r>
      <w:r w:rsidR="004F7F30" w:rsidRPr="00AA6DA4">
        <w:rPr>
          <w:lang w:val="en-GB"/>
        </w:rPr>
        <w:t>.</w:t>
      </w:r>
    </w:p>
    <w:p w:rsidR="00B941D4" w:rsidRDefault="00B941D4" w:rsidP="00E26434">
      <w:pPr>
        <w:rPr>
          <w:lang w:val="en-GB"/>
        </w:rPr>
      </w:pPr>
      <w:r>
        <w:rPr>
          <w:lang w:val="en-GB"/>
        </w:rPr>
        <w:t xml:space="preserve">As inferred above, </w:t>
      </w:r>
      <w:r w:rsidR="002B3F93">
        <w:rPr>
          <w:lang w:val="en-GB"/>
        </w:rPr>
        <w:t xml:space="preserve">business related </w:t>
      </w:r>
      <w:r>
        <w:rPr>
          <w:lang w:val="en-GB"/>
        </w:rPr>
        <w:t>requirements include both new or replacement functions as well as corrections / improvements: t</w:t>
      </w:r>
      <w:r w:rsidR="00E26434" w:rsidRPr="007F0F08">
        <w:rPr>
          <w:lang w:val="en-GB"/>
        </w:rPr>
        <w:t>here is a constant need for adjusting, improving the delivered IT</w:t>
      </w:r>
      <w:r w:rsidR="00E26434">
        <w:rPr>
          <w:lang w:val="en-GB"/>
        </w:rPr>
        <w:t xml:space="preserve">. Corrective maintenance adapts existing applications, functions, configurations to improve usability, productivity or to match context changes (product, facilities, people). </w:t>
      </w:r>
      <w:r>
        <w:rPr>
          <w:lang w:val="en-GB"/>
        </w:rPr>
        <w:t>It is</w:t>
      </w:r>
      <w:r w:rsidR="00E26434">
        <w:rPr>
          <w:lang w:val="en-GB"/>
        </w:rPr>
        <w:t xml:space="preserve"> presented as a </w:t>
      </w:r>
      <w:r>
        <w:rPr>
          <w:lang w:val="en-GB"/>
        </w:rPr>
        <w:t>variant of IT transformation inputs</w:t>
      </w:r>
      <w:r w:rsidR="002B3F93">
        <w:rPr>
          <w:lang w:val="en-GB"/>
        </w:rPr>
        <w:t>: a</w:t>
      </w:r>
      <w:r>
        <w:rPr>
          <w:lang w:val="en-GB"/>
        </w:rPr>
        <w:t xml:space="preserve">ctually, </w:t>
      </w:r>
      <w:r w:rsidR="00E26434">
        <w:rPr>
          <w:lang w:val="en-GB"/>
        </w:rPr>
        <w:t xml:space="preserve">there is continuum from large, long </w:t>
      </w:r>
      <w:r>
        <w:rPr>
          <w:lang w:val="en-GB"/>
        </w:rPr>
        <w:t>lead t</w:t>
      </w:r>
      <w:r w:rsidR="00E26434">
        <w:rPr>
          <w:lang w:val="en-GB"/>
        </w:rPr>
        <w:t xml:space="preserve">ime projects, handled at a high level in the enterprise to </w:t>
      </w:r>
      <w:r w:rsidR="00701E60">
        <w:rPr>
          <w:lang w:val="en-GB"/>
        </w:rPr>
        <w:t>responsive</w:t>
      </w:r>
      <w:r w:rsidR="00E26434">
        <w:rPr>
          <w:lang w:val="en-GB"/>
        </w:rPr>
        <w:t xml:space="preserve">, simple parameter adjustments </w:t>
      </w:r>
      <w:r>
        <w:rPr>
          <w:lang w:val="en-GB"/>
        </w:rPr>
        <w:t xml:space="preserve">(possibly </w:t>
      </w:r>
      <w:r w:rsidR="00E26434">
        <w:rPr>
          <w:lang w:val="en-GB"/>
        </w:rPr>
        <w:t>addressed locally through small local projects</w:t>
      </w:r>
      <w:r w:rsidR="002B3F93">
        <w:rPr>
          <w:lang w:val="en-GB"/>
        </w:rPr>
        <w:t>, dedicated resources</w:t>
      </w:r>
      <w:r w:rsidR="00E26434">
        <w:rPr>
          <w:lang w:val="en-GB"/>
        </w:rPr>
        <w:t xml:space="preserve"> mentioned as “local realizations”</w:t>
      </w:r>
      <w:r>
        <w:rPr>
          <w:lang w:val="en-GB"/>
        </w:rPr>
        <w:t xml:space="preserve"> – see below)</w:t>
      </w:r>
      <w:r w:rsidR="00701E60">
        <w:rPr>
          <w:lang w:val="en-GB"/>
        </w:rPr>
        <w:t xml:space="preserve">. </w:t>
      </w:r>
    </w:p>
    <w:p w:rsidR="00C571CF" w:rsidRPr="00FB37B7" w:rsidRDefault="00C571CF" w:rsidP="00FB37B7">
      <w:pPr>
        <w:pStyle w:val="Titre3"/>
        <w:numPr>
          <w:ilvl w:val="0"/>
          <w:numId w:val="26"/>
        </w:numPr>
      </w:pPr>
      <w:r w:rsidRPr="00FB37B7">
        <w:rPr>
          <w:rStyle w:val="heading3"/>
        </w:rPr>
        <w:t>IT planning</w:t>
      </w:r>
      <w:r w:rsidR="004F7F30" w:rsidRPr="00FB37B7">
        <w:rPr>
          <w:rStyle w:val="heading3"/>
        </w:rPr>
        <w:t xml:space="preserve"> and monitoring</w:t>
      </w:r>
      <w:r w:rsidR="00FB37B7">
        <w:rPr>
          <w:b/>
        </w:rPr>
        <w:t>.</w:t>
      </w:r>
      <w:r w:rsidR="00FB37B7">
        <w:t xml:space="preserve"> </w:t>
      </w:r>
    </w:p>
    <w:p w:rsidR="004F7F30" w:rsidRPr="007F0F08" w:rsidRDefault="00C571CF" w:rsidP="00523D9E">
      <w:pPr>
        <w:rPr>
          <w:lang w:val="en-GB"/>
        </w:rPr>
      </w:pPr>
      <w:r w:rsidRPr="007F0F08">
        <w:rPr>
          <w:lang w:val="en-GB"/>
        </w:rPr>
        <w:t xml:space="preserve">This main process manages IT activities as large projects and </w:t>
      </w:r>
      <w:r w:rsidR="002441CF" w:rsidRPr="007F0F08">
        <w:rPr>
          <w:lang w:val="en-GB"/>
        </w:rPr>
        <w:t xml:space="preserve">/ or </w:t>
      </w:r>
      <w:r w:rsidRPr="007F0F08">
        <w:rPr>
          <w:lang w:val="en-GB"/>
        </w:rPr>
        <w:t>continuous</w:t>
      </w:r>
      <w:r w:rsidR="00FE0DDF" w:rsidRPr="007F0F08">
        <w:rPr>
          <w:lang w:val="en-GB"/>
        </w:rPr>
        <w:t xml:space="preserve"> incremental delivery (Agile, DevOps, Continuous delivery</w:t>
      </w:r>
      <w:r w:rsidR="000E7CF2" w:rsidRPr="007F0F08">
        <w:rPr>
          <w:lang w:val="en-GB"/>
        </w:rPr>
        <w:t>…</w:t>
      </w:r>
      <w:r w:rsidR="00FE0DDF" w:rsidRPr="007F0F08">
        <w:rPr>
          <w:lang w:val="en-GB"/>
        </w:rPr>
        <w:t>)</w:t>
      </w:r>
      <w:r w:rsidR="004F7F30" w:rsidRPr="007F0F08">
        <w:rPr>
          <w:lang w:val="en-GB"/>
        </w:rPr>
        <w:t>. These activities address three main areas:</w:t>
      </w:r>
    </w:p>
    <w:p w:rsidR="00FB37B7" w:rsidRPr="00FB37B7" w:rsidRDefault="00FB37B7" w:rsidP="002D1D93">
      <w:pPr>
        <w:pStyle w:val="Titre4"/>
      </w:pPr>
      <w:r w:rsidRPr="002D1D93">
        <w:rPr>
          <w:rStyle w:val="heading4"/>
        </w:rPr>
        <w:t>2.</w:t>
      </w:r>
      <w:r>
        <w:rPr>
          <w:rStyle w:val="heading4"/>
        </w:rPr>
        <w:t xml:space="preserve">1 </w:t>
      </w:r>
      <w:r w:rsidR="004F7F30" w:rsidRPr="00FB37B7">
        <w:rPr>
          <w:rStyle w:val="heading4"/>
        </w:rPr>
        <w:t>T</w:t>
      </w:r>
      <w:r w:rsidR="002441CF" w:rsidRPr="00FB37B7">
        <w:rPr>
          <w:rStyle w:val="heading4"/>
        </w:rPr>
        <w:t xml:space="preserve">echnology </w:t>
      </w:r>
      <w:r w:rsidRPr="00FB37B7">
        <w:rPr>
          <w:rStyle w:val="heading4"/>
        </w:rPr>
        <w:t>–</w:t>
      </w:r>
      <w:r w:rsidR="002441CF" w:rsidRPr="00FB37B7">
        <w:rPr>
          <w:rStyle w:val="heading4"/>
        </w:rPr>
        <w:t xml:space="preserve"> </w:t>
      </w:r>
      <w:r w:rsidR="004F7F30" w:rsidRPr="00FB37B7">
        <w:rPr>
          <w:rStyle w:val="heading4"/>
        </w:rPr>
        <w:t>platform</w:t>
      </w:r>
    </w:p>
    <w:p w:rsidR="004F7F30" w:rsidRPr="007F0F08" w:rsidRDefault="004F7F30" w:rsidP="00FB37B7">
      <w:pPr>
        <w:rPr>
          <w:lang w:val="en-GB"/>
        </w:rPr>
      </w:pPr>
      <w:r w:rsidRPr="007F0F08">
        <w:rPr>
          <w:lang w:val="en-GB"/>
        </w:rPr>
        <w:t>implements hardware and software as available resources for addressing business requirements.</w:t>
      </w:r>
    </w:p>
    <w:p w:rsidR="00FB37B7" w:rsidRPr="002D1D93" w:rsidRDefault="002D1D93" w:rsidP="002D1D93">
      <w:pPr>
        <w:pStyle w:val="Titre4"/>
      </w:pPr>
      <w:r>
        <w:rPr>
          <w:rStyle w:val="heading4"/>
        </w:rPr>
        <w:t xml:space="preserve">2.2 </w:t>
      </w:r>
      <w:r w:rsidR="00184D38" w:rsidRPr="002D1D93">
        <w:rPr>
          <w:rStyle w:val="heading4"/>
        </w:rPr>
        <w:t>Development</w:t>
      </w:r>
    </w:p>
    <w:p w:rsidR="00EE0FC4" w:rsidRPr="007F0F08" w:rsidRDefault="004F7F30" w:rsidP="002D1D93">
      <w:pPr>
        <w:rPr>
          <w:lang w:val="en-GB"/>
        </w:rPr>
      </w:pPr>
      <w:r w:rsidRPr="007F0F08">
        <w:rPr>
          <w:lang w:val="en-GB"/>
        </w:rPr>
        <w:t>addresses business requirement</w:t>
      </w:r>
      <w:r w:rsidR="00EE0FC4" w:rsidRPr="007F0F08">
        <w:rPr>
          <w:lang w:val="en-GB"/>
        </w:rPr>
        <w:t>s</w:t>
      </w:r>
      <w:r w:rsidRPr="007F0F08">
        <w:rPr>
          <w:lang w:val="en-GB"/>
        </w:rPr>
        <w:t xml:space="preserve"> by implementing </w:t>
      </w:r>
      <w:r w:rsidR="002441CF" w:rsidRPr="007F0F08">
        <w:rPr>
          <w:lang w:val="en-GB"/>
        </w:rPr>
        <w:t>corresponding</w:t>
      </w:r>
      <w:r w:rsidRPr="007F0F08">
        <w:rPr>
          <w:lang w:val="en-GB"/>
        </w:rPr>
        <w:t xml:space="preserve"> function</w:t>
      </w:r>
      <w:r w:rsidR="002441CF" w:rsidRPr="007F0F08">
        <w:rPr>
          <w:lang w:val="en-GB"/>
        </w:rPr>
        <w:t>s</w:t>
      </w:r>
      <w:r w:rsidRPr="007F0F08">
        <w:rPr>
          <w:lang w:val="en-GB"/>
        </w:rPr>
        <w:t xml:space="preserve"> regardless the </w:t>
      </w:r>
      <w:r w:rsidR="00EE0FC4" w:rsidRPr="007F0F08">
        <w:rPr>
          <w:lang w:val="en-GB"/>
        </w:rPr>
        <w:t xml:space="preserve">specific </w:t>
      </w:r>
      <w:r w:rsidRPr="007F0F08">
        <w:rPr>
          <w:lang w:val="en-GB"/>
        </w:rPr>
        <w:t>user</w:t>
      </w:r>
      <w:r w:rsidR="00E07ED2" w:rsidRPr="007F0F08">
        <w:rPr>
          <w:lang w:val="en-GB"/>
        </w:rPr>
        <w:t>s</w:t>
      </w:r>
      <w:r w:rsidR="00EE0FC4" w:rsidRPr="007F0F08">
        <w:rPr>
          <w:lang w:val="en-GB"/>
        </w:rPr>
        <w:t xml:space="preserve"> and </w:t>
      </w:r>
      <w:r w:rsidRPr="007F0F08">
        <w:rPr>
          <w:lang w:val="en-GB"/>
        </w:rPr>
        <w:t>process</w:t>
      </w:r>
      <w:r w:rsidR="00E07ED2" w:rsidRPr="007F0F08">
        <w:rPr>
          <w:lang w:val="en-GB"/>
        </w:rPr>
        <w:t>es</w:t>
      </w:r>
      <w:r w:rsidRPr="007F0F08">
        <w:rPr>
          <w:lang w:val="en-GB"/>
        </w:rPr>
        <w:t xml:space="preserve"> </w:t>
      </w:r>
      <w:r w:rsidR="00EE0FC4" w:rsidRPr="007F0F08">
        <w:rPr>
          <w:lang w:val="en-GB"/>
        </w:rPr>
        <w:t>that triggered the requirements</w:t>
      </w:r>
      <w:r w:rsidR="00184D38" w:rsidRPr="007F0F08">
        <w:rPr>
          <w:lang w:val="en-GB"/>
        </w:rPr>
        <w:t>.</w:t>
      </w:r>
    </w:p>
    <w:p w:rsidR="00FB37B7" w:rsidRPr="002D1D93" w:rsidRDefault="002D1D93" w:rsidP="002D1D93">
      <w:pPr>
        <w:pStyle w:val="Titre4"/>
        <w:rPr>
          <w:rStyle w:val="heading4"/>
        </w:rPr>
      </w:pPr>
      <w:r>
        <w:rPr>
          <w:rStyle w:val="heading4"/>
        </w:rPr>
        <w:t xml:space="preserve">2.3 </w:t>
      </w:r>
      <w:r w:rsidRPr="002D1D93">
        <w:rPr>
          <w:rStyle w:val="heading4"/>
        </w:rPr>
        <w:t>D</w:t>
      </w:r>
      <w:r>
        <w:rPr>
          <w:rStyle w:val="heading4"/>
        </w:rPr>
        <w:t>eployment</w:t>
      </w:r>
      <w:r w:rsidRPr="002D1D93">
        <w:rPr>
          <w:rStyle w:val="heading4"/>
        </w:rPr>
        <w:t xml:space="preserve"> </w:t>
      </w:r>
    </w:p>
    <w:p w:rsidR="00523D9E" w:rsidRPr="007F0F08" w:rsidRDefault="00EE0FC4" w:rsidP="002D1D93">
      <w:pPr>
        <w:rPr>
          <w:lang w:val="en-GB"/>
        </w:rPr>
      </w:pPr>
      <w:r w:rsidRPr="007F0F08">
        <w:rPr>
          <w:lang w:val="en-GB"/>
        </w:rPr>
        <w:t>delivers the developed funct</w:t>
      </w:r>
      <w:r w:rsidR="00E07ED2" w:rsidRPr="007F0F08">
        <w:rPr>
          <w:lang w:val="en-GB"/>
        </w:rPr>
        <w:t xml:space="preserve">ions to </w:t>
      </w:r>
      <w:r w:rsidR="005B6738" w:rsidRPr="007F0F08">
        <w:rPr>
          <w:lang w:val="en-GB"/>
        </w:rPr>
        <w:t xml:space="preserve">target </w:t>
      </w:r>
      <w:r w:rsidR="00E07ED2" w:rsidRPr="007F0F08">
        <w:rPr>
          <w:lang w:val="en-GB"/>
        </w:rPr>
        <w:t>user</w:t>
      </w:r>
      <w:r w:rsidR="005B6738">
        <w:rPr>
          <w:lang w:val="en-GB"/>
        </w:rPr>
        <w:t>s</w:t>
      </w:r>
      <w:r w:rsidR="00E07ED2" w:rsidRPr="007F0F08">
        <w:rPr>
          <w:lang w:val="en-GB"/>
        </w:rPr>
        <w:t xml:space="preserve"> and process</w:t>
      </w:r>
      <w:r w:rsidR="005B6738">
        <w:rPr>
          <w:lang w:val="en-GB"/>
        </w:rPr>
        <w:t>es</w:t>
      </w:r>
      <w:r w:rsidRPr="007F0F08">
        <w:rPr>
          <w:lang w:val="en-GB"/>
        </w:rPr>
        <w:t>.</w:t>
      </w:r>
    </w:p>
    <w:p w:rsidR="00B45E3D" w:rsidRDefault="00B14465" w:rsidP="002D1D93">
      <w:pPr>
        <w:rPr>
          <w:lang w:val="en-GB"/>
        </w:rPr>
      </w:pPr>
      <w:r w:rsidRPr="007F0F08">
        <w:rPr>
          <w:lang w:val="en-GB"/>
        </w:rPr>
        <w:t>The planning itself is oriented by the enterprise strategy, driven by the requirements and constrained by allocated resources.</w:t>
      </w:r>
      <w:r w:rsidR="00E07ED2" w:rsidRPr="007F0F08">
        <w:rPr>
          <w:lang w:val="en-GB"/>
        </w:rPr>
        <w:t xml:space="preserve"> </w:t>
      </w:r>
    </w:p>
    <w:p w:rsidR="00B45E3D" w:rsidRDefault="00B45E3D" w:rsidP="002D1D93">
      <w:pPr>
        <w:rPr>
          <w:lang w:val="en-GB"/>
        </w:rPr>
      </w:pPr>
    </w:p>
    <w:p w:rsidR="00523D9E" w:rsidRPr="007F0F08" w:rsidRDefault="00E07ED2" w:rsidP="002D1D93">
      <w:pPr>
        <w:rPr>
          <w:lang w:val="en-GB"/>
        </w:rPr>
      </w:pPr>
      <w:r w:rsidRPr="007F0F08">
        <w:rPr>
          <w:lang w:val="en-GB"/>
        </w:rPr>
        <w:t>Monitoring includes performance management</w:t>
      </w:r>
      <w:r w:rsidR="002D1D93">
        <w:rPr>
          <w:lang w:val="en-GB"/>
        </w:rPr>
        <w:t xml:space="preserve"> of the transformation process.</w:t>
      </w:r>
    </w:p>
    <w:p w:rsidR="00523D9E" w:rsidRPr="002D1D93" w:rsidRDefault="00523D9E" w:rsidP="002D1D93">
      <w:pPr>
        <w:pStyle w:val="Titre3"/>
        <w:numPr>
          <w:ilvl w:val="0"/>
          <w:numId w:val="26"/>
        </w:numPr>
        <w:rPr>
          <w:rStyle w:val="heading3"/>
        </w:rPr>
      </w:pPr>
      <w:r w:rsidRPr="002D1D93">
        <w:rPr>
          <w:rStyle w:val="heading3"/>
        </w:rPr>
        <w:t>Local realizations</w:t>
      </w:r>
      <w:r w:rsidR="002D1D93" w:rsidRPr="002D1D93">
        <w:rPr>
          <w:rStyle w:val="heading3"/>
        </w:rPr>
        <w:t xml:space="preserve">. </w:t>
      </w:r>
    </w:p>
    <w:p w:rsidR="00107E87" w:rsidRDefault="00EE0FC4" w:rsidP="00523D9E">
      <w:pPr>
        <w:rPr>
          <w:lang w:val="en-GB"/>
        </w:rPr>
      </w:pPr>
      <w:r w:rsidRPr="007F0F08">
        <w:rPr>
          <w:lang w:val="en-GB"/>
        </w:rPr>
        <w:t xml:space="preserve">This process is not totally centralized. In </w:t>
      </w:r>
      <w:r w:rsidR="00107E87">
        <w:rPr>
          <w:lang w:val="en-GB"/>
        </w:rPr>
        <w:t>many</w:t>
      </w:r>
      <w:r w:rsidRPr="007F0F08">
        <w:rPr>
          <w:lang w:val="en-GB"/>
        </w:rPr>
        <w:t xml:space="preserve"> enterprises, </w:t>
      </w:r>
      <w:r w:rsidR="00107E87" w:rsidRPr="007F0F08">
        <w:rPr>
          <w:lang w:val="en-GB"/>
        </w:rPr>
        <w:t xml:space="preserve">IT delivery is structurally, </w:t>
      </w:r>
      <w:r w:rsidR="00107E87">
        <w:rPr>
          <w:lang w:val="en-GB"/>
        </w:rPr>
        <w:t>partially</w:t>
      </w:r>
      <w:r w:rsidR="00107E87" w:rsidRPr="007F0F08">
        <w:rPr>
          <w:lang w:val="en-GB"/>
        </w:rPr>
        <w:t xml:space="preserve"> dispatched closer to business departments. </w:t>
      </w:r>
      <w:r w:rsidR="005B6738" w:rsidRPr="007F0F08">
        <w:rPr>
          <w:lang w:val="en-GB"/>
        </w:rPr>
        <w:t xml:space="preserve">This </w:t>
      </w:r>
      <w:r w:rsidR="005B6738">
        <w:rPr>
          <w:lang w:val="en-GB"/>
        </w:rPr>
        <w:t xml:space="preserve">may correspond to a deliberated organisational choice, </w:t>
      </w:r>
      <w:r w:rsidR="002D6578">
        <w:rPr>
          <w:lang w:val="en-GB"/>
        </w:rPr>
        <w:t>or</w:t>
      </w:r>
      <w:r w:rsidR="005B6738">
        <w:rPr>
          <w:lang w:val="en-GB"/>
        </w:rPr>
        <w:t xml:space="preserve"> </w:t>
      </w:r>
      <w:r w:rsidR="00107E87">
        <w:rPr>
          <w:lang w:val="en-GB"/>
        </w:rPr>
        <w:t xml:space="preserve">can </w:t>
      </w:r>
      <w:r w:rsidR="005B6738">
        <w:rPr>
          <w:lang w:val="en-GB"/>
        </w:rPr>
        <w:t xml:space="preserve">be motivated by </w:t>
      </w:r>
      <w:r w:rsidR="0053549B" w:rsidRPr="007F0F08">
        <w:rPr>
          <w:lang w:val="en-GB"/>
        </w:rPr>
        <w:t xml:space="preserve">difficulties to articulate and justify requirements, </w:t>
      </w:r>
      <w:r w:rsidR="00523D9E" w:rsidRPr="007F0F08">
        <w:rPr>
          <w:lang w:val="en-GB"/>
        </w:rPr>
        <w:t>slow or denied central IT response</w:t>
      </w:r>
      <w:r w:rsidR="00107E87">
        <w:rPr>
          <w:lang w:val="en-GB"/>
        </w:rPr>
        <w:t>.</w:t>
      </w:r>
    </w:p>
    <w:p w:rsidR="005248B9" w:rsidRPr="007F0F08" w:rsidRDefault="00476882" w:rsidP="002D1D93">
      <w:pPr>
        <w:rPr>
          <w:lang w:val="en-GB"/>
        </w:rPr>
      </w:pPr>
      <w:r w:rsidRPr="007F0F08">
        <w:rPr>
          <w:lang w:val="en-GB"/>
        </w:rPr>
        <w:t>These local activities</w:t>
      </w:r>
      <w:r w:rsidR="00523D9E" w:rsidRPr="007F0F08">
        <w:rPr>
          <w:lang w:val="en-GB"/>
        </w:rPr>
        <w:t xml:space="preserve"> </w:t>
      </w:r>
      <w:r w:rsidRPr="007F0F08">
        <w:rPr>
          <w:lang w:val="en-GB"/>
        </w:rPr>
        <w:t>are</w:t>
      </w:r>
      <w:r w:rsidR="00523D9E" w:rsidRPr="007F0F08">
        <w:rPr>
          <w:lang w:val="en-GB"/>
        </w:rPr>
        <w:t xml:space="preserve"> </w:t>
      </w:r>
      <w:r w:rsidR="002D6578">
        <w:rPr>
          <w:lang w:val="en-GB"/>
        </w:rPr>
        <w:t xml:space="preserve">IT </w:t>
      </w:r>
      <w:r w:rsidR="00523D9E" w:rsidRPr="007F0F08">
        <w:rPr>
          <w:lang w:val="en-GB"/>
        </w:rPr>
        <w:t>transformation process</w:t>
      </w:r>
      <w:r w:rsidRPr="007F0F08">
        <w:rPr>
          <w:lang w:val="en-GB"/>
        </w:rPr>
        <w:t>es</w:t>
      </w:r>
      <w:r w:rsidR="00523D9E" w:rsidRPr="007F0F08">
        <w:rPr>
          <w:lang w:val="en-GB"/>
        </w:rPr>
        <w:t xml:space="preserve"> at a lower level of recursion. </w:t>
      </w:r>
      <w:r w:rsidRPr="007F0F08">
        <w:rPr>
          <w:lang w:val="en-GB"/>
        </w:rPr>
        <w:t>They</w:t>
      </w:r>
      <w:r w:rsidR="00523D9E" w:rsidRPr="007F0F08">
        <w:rPr>
          <w:lang w:val="en-GB"/>
        </w:rPr>
        <w:t xml:space="preserve"> can be </w:t>
      </w:r>
      <w:r w:rsidR="00107E87">
        <w:rPr>
          <w:lang w:val="en-GB"/>
        </w:rPr>
        <w:t xml:space="preserve">more or less </w:t>
      </w:r>
      <w:r w:rsidR="00523D9E" w:rsidRPr="007F0F08">
        <w:rPr>
          <w:lang w:val="en-GB"/>
        </w:rPr>
        <w:t>independent, linked to the upper level process on different aspects (platform, asset</w:t>
      </w:r>
      <w:r w:rsidR="00690766">
        <w:rPr>
          <w:lang w:val="en-GB"/>
        </w:rPr>
        <w:t>s</w:t>
      </w:r>
      <w:r w:rsidR="00523D9E" w:rsidRPr="007F0F08">
        <w:rPr>
          <w:lang w:val="en-GB"/>
        </w:rPr>
        <w:t>, models</w:t>
      </w:r>
      <w:r w:rsidRPr="007F0F08">
        <w:rPr>
          <w:lang w:val="en-GB"/>
        </w:rPr>
        <w:t>, resources</w:t>
      </w:r>
      <w:r w:rsidR="00523D9E" w:rsidRPr="007F0F08">
        <w:rPr>
          <w:lang w:val="en-GB"/>
        </w:rPr>
        <w:t>…)</w:t>
      </w:r>
      <w:r w:rsidR="00107E87">
        <w:rPr>
          <w:lang w:val="en-GB"/>
        </w:rPr>
        <w:t xml:space="preserve">. This split </w:t>
      </w:r>
      <w:r w:rsidR="001139E5">
        <w:rPr>
          <w:lang w:val="en-GB"/>
        </w:rPr>
        <w:t xml:space="preserve">can help </w:t>
      </w:r>
      <w:r w:rsidR="00107E87">
        <w:rPr>
          <w:lang w:val="en-GB"/>
        </w:rPr>
        <w:t>address</w:t>
      </w:r>
      <w:r w:rsidR="001139E5">
        <w:rPr>
          <w:lang w:val="en-GB"/>
        </w:rPr>
        <w:t>ing</w:t>
      </w:r>
      <w:r w:rsidR="00107E87">
        <w:rPr>
          <w:lang w:val="en-GB"/>
        </w:rPr>
        <w:t xml:space="preserve"> complexity management </w:t>
      </w:r>
      <w:r w:rsidR="002D6578">
        <w:rPr>
          <w:lang w:val="en-GB"/>
        </w:rPr>
        <w:t xml:space="preserve">– providing it is </w:t>
      </w:r>
      <w:r w:rsidR="001139E5">
        <w:rPr>
          <w:lang w:val="en-GB"/>
        </w:rPr>
        <w:t>correctly implemented (see later).</w:t>
      </w:r>
      <w:r w:rsidR="002B3F93">
        <w:rPr>
          <w:lang w:val="en-GB"/>
        </w:rPr>
        <w:t xml:space="preserve"> The recursive structure of IT delivery does not necessarily match non-IT organization entities.</w:t>
      </w:r>
    </w:p>
    <w:p w:rsidR="005248B9" w:rsidRPr="002D1D93" w:rsidRDefault="005248B9" w:rsidP="002D1D93">
      <w:pPr>
        <w:pStyle w:val="Titre3"/>
        <w:numPr>
          <w:ilvl w:val="0"/>
          <w:numId w:val="26"/>
        </w:numPr>
      </w:pPr>
      <w:r w:rsidRPr="002D1D93">
        <w:rPr>
          <w:rStyle w:val="heading3"/>
        </w:rPr>
        <w:lastRenderedPageBreak/>
        <w:t>IT asset</w:t>
      </w:r>
      <w:r w:rsidR="0021789B">
        <w:rPr>
          <w:rStyle w:val="heading3"/>
        </w:rPr>
        <w:t>s</w:t>
      </w:r>
      <w:r w:rsidRPr="002D1D93">
        <w:rPr>
          <w:rStyle w:val="heading3"/>
        </w:rPr>
        <w:t xml:space="preserve"> and configurations</w:t>
      </w:r>
    </w:p>
    <w:p w:rsidR="005248B9" w:rsidRPr="007F0F08" w:rsidRDefault="00CF0CEC" w:rsidP="003B4B69">
      <w:pPr>
        <w:rPr>
          <w:lang w:val="en-GB"/>
        </w:rPr>
      </w:pPr>
      <w:r>
        <w:rPr>
          <w:lang w:val="en-GB"/>
        </w:rPr>
        <w:t xml:space="preserve">Managing transformation implies a sufficient knowledge of the existing IT assets and </w:t>
      </w:r>
      <w:r w:rsidR="003B4B69" w:rsidRPr="007F0F08">
        <w:rPr>
          <w:lang w:val="en-GB"/>
        </w:rPr>
        <w:t>configuration</w:t>
      </w:r>
      <w:r w:rsidR="0021789B">
        <w:rPr>
          <w:lang w:val="en-GB"/>
        </w:rPr>
        <w:t xml:space="preserve"> </w:t>
      </w:r>
      <w:r w:rsidR="0021789B" w:rsidRPr="007F0F08">
        <w:rPr>
          <w:lang w:val="en-GB"/>
        </w:rPr>
        <w:t>history</w:t>
      </w:r>
      <w:r w:rsidR="003B4B69" w:rsidRPr="007F0F08">
        <w:rPr>
          <w:lang w:val="en-GB"/>
        </w:rPr>
        <w:t>: hardware, operating systems and general service applications (users</w:t>
      </w:r>
      <w:r w:rsidR="00476882" w:rsidRPr="007F0F08">
        <w:rPr>
          <w:lang w:val="en-GB"/>
        </w:rPr>
        <w:t>’</w:t>
      </w:r>
      <w:r w:rsidR="003B4B69" w:rsidRPr="007F0F08">
        <w:rPr>
          <w:lang w:val="en-GB"/>
        </w:rPr>
        <w:t xml:space="preserve"> </w:t>
      </w:r>
      <w:r w:rsidR="00B45E3D">
        <w:rPr>
          <w:lang w:val="en-GB"/>
        </w:rPr>
        <w:t>identity</w:t>
      </w:r>
      <w:r w:rsidR="003B4B69" w:rsidRPr="007F0F08">
        <w:rPr>
          <w:lang w:val="en-GB"/>
        </w:rPr>
        <w:t xml:space="preserve"> and permissions, database servers, message brokers</w:t>
      </w:r>
      <w:r w:rsidR="00E07ED2" w:rsidRPr="007F0F08">
        <w:rPr>
          <w:lang w:val="en-GB"/>
        </w:rPr>
        <w:t>…</w:t>
      </w:r>
      <w:r w:rsidR="003B4B69" w:rsidRPr="007F0F08">
        <w:rPr>
          <w:lang w:val="en-GB"/>
        </w:rPr>
        <w:t>), network and connections, business applic</w:t>
      </w:r>
      <w:r w:rsidR="000D3A8E" w:rsidRPr="007F0F08">
        <w:rPr>
          <w:lang w:val="en-GB"/>
        </w:rPr>
        <w:t>ations and their configuration.</w:t>
      </w:r>
    </w:p>
    <w:p w:rsidR="005248B9" w:rsidRPr="007F0F08" w:rsidRDefault="003B4B69" w:rsidP="002D1D93">
      <w:pPr>
        <w:rPr>
          <w:lang w:val="en-GB"/>
        </w:rPr>
      </w:pPr>
      <w:r w:rsidRPr="007F0F08">
        <w:rPr>
          <w:lang w:val="en-GB"/>
        </w:rPr>
        <w:t xml:space="preserve">Any activity relies </w:t>
      </w:r>
      <w:r w:rsidR="00E07ED2" w:rsidRPr="007F0F08">
        <w:rPr>
          <w:lang w:val="en-GB"/>
        </w:rPr>
        <w:t xml:space="preserve">on </w:t>
      </w:r>
      <w:r w:rsidRPr="007F0F08">
        <w:rPr>
          <w:lang w:val="en-GB"/>
        </w:rPr>
        <w:t xml:space="preserve">and impacts this </w:t>
      </w:r>
      <w:r w:rsidR="00D21DE8" w:rsidRPr="007F0F08">
        <w:rPr>
          <w:lang w:val="en-GB"/>
        </w:rPr>
        <w:t>repository that has to be maintained in sync with the actual situation.</w:t>
      </w:r>
    </w:p>
    <w:p w:rsidR="00B14465" w:rsidRPr="002D1D93" w:rsidRDefault="00B14465" w:rsidP="002D1D93">
      <w:pPr>
        <w:pStyle w:val="Titre3"/>
        <w:numPr>
          <w:ilvl w:val="0"/>
          <w:numId w:val="26"/>
        </w:numPr>
      </w:pPr>
      <w:r w:rsidRPr="002D1D93">
        <w:rPr>
          <w:rStyle w:val="heading3"/>
        </w:rPr>
        <w:t>Industrial system model</w:t>
      </w:r>
    </w:p>
    <w:p w:rsidR="007611ED" w:rsidRPr="007F0F08" w:rsidRDefault="00CF0CEC" w:rsidP="002D1D93">
      <w:pPr>
        <w:rPr>
          <w:lang w:val="en-GB"/>
        </w:rPr>
      </w:pPr>
      <w:r>
        <w:rPr>
          <w:lang w:val="en-GB"/>
        </w:rPr>
        <w:t>I</w:t>
      </w:r>
      <w:r w:rsidR="00B14465" w:rsidRPr="007F0F08">
        <w:rPr>
          <w:lang w:val="en-GB"/>
        </w:rPr>
        <w:t>dentifying requirements, planning activities</w:t>
      </w:r>
      <w:r>
        <w:rPr>
          <w:lang w:val="en-GB"/>
        </w:rPr>
        <w:t>,</w:t>
      </w:r>
      <w:r w:rsidR="00B14465" w:rsidRPr="007F0F08">
        <w:rPr>
          <w:lang w:val="en-GB"/>
        </w:rPr>
        <w:t xml:space="preserve"> </w:t>
      </w:r>
      <w:r w:rsidR="005248B9" w:rsidRPr="007F0F08">
        <w:rPr>
          <w:lang w:val="en-GB"/>
        </w:rPr>
        <w:t>localizing IT asset</w:t>
      </w:r>
      <w:r w:rsidR="00690766">
        <w:rPr>
          <w:lang w:val="en-GB"/>
        </w:rPr>
        <w:t>s</w:t>
      </w:r>
      <w:r>
        <w:rPr>
          <w:lang w:val="en-GB"/>
        </w:rPr>
        <w:t xml:space="preserve"> and</w:t>
      </w:r>
      <w:r w:rsidR="005248B9" w:rsidRPr="007F0F08">
        <w:rPr>
          <w:lang w:val="en-GB"/>
        </w:rPr>
        <w:t xml:space="preserve"> deployed functions</w:t>
      </w:r>
      <w:r>
        <w:rPr>
          <w:lang w:val="en-GB"/>
        </w:rPr>
        <w:t xml:space="preserve"> needs to be clearly </w:t>
      </w:r>
      <w:r w:rsidR="0032466C">
        <w:rPr>
          <w:lang w:val="en-GB"/>
        </w:rPr>
        <w:t>linked to the industrial system through an appropriate formal representation</w:t>
      </w:r>
      <w:r w:rsidR="00D21DE8" w:rsidRPr="007F0F08">
        <w:rPr>
          <w:lang w:val="en-GB"/>
        </w:rPr>
        <w:t>.  It is structured around resources (material, equipment, peo</w:t>
      </w:r>
      <w:r w:rsidR="0032466C">
        <w:rPr>
          <w:lang w:val="en-GB"/>
        </w:rPr>
        <w:t>ple…) business and physical processes</w:t>
      </w:r>
      <w:r w:rsidR="00D21DE8" w:rsidRPr="007F0F08">
        <w:rPr>
          <w:lang w:val="en-GB"/>
        </w:rPr>
        <w:t>.</w:t>
      </w:r>
      <w:r w:rsidR="0032466C">
        <w:rPr>
          <w:lang w:val="en-GB"/>
        </w:rPr>
        <w:t xml:space="preserve"> Standards like ISA-95 offer </w:t>
      </w:r>
      <w:r w:rsidR="00B45E3D">
        <w:rPr>
          <w:lang w:val="en-GB"/>
        </w:rPr>
        <w:t>possible</w:t>
      </w:r>
      <w:r w:rsidR="0032466C">
        <w:rPr>
          <w:lang w:val="en-GB"/>
        </w:rPr>
        <w:t xml:space="preserve"> meta-models for this representation.</w:t>
      </w:r>
    </w:p>
    <w:p w:rsidR="005E39A0" w:rsidRDefault="005E39A0" w:rsidP="005E39A0">
      <w:pPr>
        <w:pStyle w:val="heading2"/>
        <w:rPr>
          <w:lang w:val="en-GB"/>
        </w:rPr>
      </w:pPr>
      <w:r>
        <w:rPr>
          <w:lang w:val="en-GB"/>
        </w:rPr>
        <w:t xml:space="preserve">2.3 </w:t>
      </w:r>
      <w:r w:rsidR="00B446C3">
        <w:rPr>
          <w:lang w:val="en-GB"/>
        </w:rPr>
        <w:t>Enterprise</w:t>
      </w:r>
      <w:r>
        <w:rPr>
          <w:lang w:val="en-GB"/>
        </w:rPr>
        <w:t xml:space="preserve"> c</w:t>
      </w:r>
      <w:r w:rsidRPr="007F0F08">
        <w:rPr>
          <w:lang w:val="en-GB"/>
        </w:rPr>
        <w:t>omplexity and control</w:t>
      </w:r>
    </w:p>
    <w:p w:rsidR="005E39A0" w:rsidRPr="007F0F08" w:rsidRDefault="005E39A0" w:rsidP="005E39A0">
      <w:pPr>
        <w:rPr>
          <w:lang w:val="en-GB"/>
        </w:rPr>
      </w:pPr>
      <w:r w:rsidRPr="007F0F08">
        <w:rPr>
          <w:lang w:val="en-GB"/>
        </w:rPr>
        <w:t>An enterprise can be seen as a complex purposeful system</w:t>
      </w:r>
      <w:r w:rsidR="00B45E3D">
        <w:rPr>
          <w:lang w:val="en-GB"/>
        </w:rPr>
        <w:fldChar w:fldCharType="begin"/>
      </w:r>
      <w:r w:rsidR="00B45E3D">
        <w:rPr>
          <w:lang w:val="en-GB"/>
        </w:rPr>
        <w:instrText xml:space="preserve"> ADDIN ZOTERO_ITEM CSL_CITATION {"citationID":"1t0dufvd2d","properties":{"formattedCitation":"[5]","plainCitation":"[5]"},"citationItems":[{"id":14,"uris":["http://zotero.org/users/local/U9wR6Ft0/items/EI748B8R"],"uri":["http://zotero.org/users/local/U9wR6Ft0/items/EI748B8R"],"itemData":{"id":14,"type":"webpage","title":"Wiley: Ackoff's Best: His Classic Writings on Management - Russell L. Ackoff","URL":"http://eu.wiley.com/WileyCDA/WileyTitle/productCd-0471316342.html","shortTitle":"Wiley","accessed":{"date-parts":[["2016",6,17]]}}}],"schema":"https://github.com/citation-style-language/schema/raw/master/csl-citation.json"} </w:instrText>
      </w:r>
      <w:r w:rsidR="00B45E3D">
        <w:rPr>
          <w:lang w:val="en-GB"/>
        </w:rPr>
        <w:fldChar w:fldCharType="separate"/>
      </w:r>
      <w:r w:rsidR="002E5AC8" w:rsidRPr="002E5AC8">
        <w:t>[5]</w:t>
      </w:r>
      <w:r w:rsidR="00B45E3D">
        <w:rPr>
          <w:lang w:val="en-GB"/>
        </w:rPr>
        <w:fldChar w:fldCharType="end"/>
      </w:r>
      <w:r w:rsidRPr="007F0F08">
        <w:rPr>
          <w:lang w:val="en-GB"/>
        </w:rPr>
        <w:t xml:space="preserve"> that is made of interrelated subsystems </w:t>
      </w:r>
      <w:r>
        <w:rPr>
          <w:lang w:val="en-GB"/>
        </w:rPr>
        <w:t>such as functional entities like</w:t>
      </w:r>
      <w:r w:rsidRPr="007F0F08">
        <w:rPr>
          <w:lang w:val="en-GB"/>
        </w:rPr>
        <w:t xml:space="preserve"> HR, Marketing, R&amp;D, Engineering, IT, Sales, Sourcing, Planning, Production, Logistics, Finances, Communication…</w:t>
      </w:r>
      <w:r>
        <w:rPr>
          <w:lang w:val="en-GB"/>
        </w:rPr>
        <w:t xml:space="preserve"> or </w:t>
      </w:r>
      <w:r w:rsidRPr="007F0F08">
        <w:rPr>
          <w:lang w:val="en-GB"/>
        </w:rPr>
        <w:t>organic</w:t>
      </w:r>
      <w:r>
        <w:rPr>
          <w:lang w:val="en-GB"/>
        </w:rPr>
        <w:t xml:space="preserve"> entities like </w:t>
      </w:r>
      <w:r w:rsidRPr="007F0F08">
        <w:rPr>
          <w:lang w:val="en-GB"/>
        </w:rPr>
        <w:t>business unit, plant, distribution centre…</w:t>
      </w:r>
      <w:r>
        <w:rPr>
          <w:lang w:val="en-GB"/>
        </w:rPr>
        <w:t xml:space="preserve"> </w:t>
      </w:r>
      <w:r w:rsidRPr="007F0F08">
        <w:rPr>
          <w:lang w:val="en-GB"/>
        </w:rPr>
        <w:t xml:space="preserve">It interacts with the supra-system it is part of, that we call “environment”. This environment materializes through miscellaneous parties the enterprise interacts with such as Suppliers, Customers, Contractors, Partners, Employees, shareholders, Bankers, Insurers, Market, Politics, IRS, Regulations, Macroeconomics, Natural, and Social environment… Obviously, this environment is highly complex, </w:t>
      </w:r>
      <w:r>
        <w:rPr>
          <w:lang w:val="en-GB"/>
        </w:rPr>
        <w:t xml:space="preserve">actually </w:t>
      </w:r>
      <w:r w:rsidRPr="007F0F08">
        <w:rPr>
          <w:lang w:val="en-GB"/>
        </w:rPr>
        <w:t>much more than the enterprise.</w:t>
      </w:r>
    </w:p>
    <w:p w:rsidR="005E39A0" w:rsidRDefault="005E39A0" w:rsidP="005E39A0">
      <w:pPr>
        <w:rPr>
          <w:lang w:val="en-GB"/>
        </w:rPr>
      </w:pPr>
      <w:r w:rsidRPr="007F0F08">
        <w:rPr>
          <w:lang w:val="en-GB"/>
        </w:rPr>
        <w:t>This enterprise seeks to achieve goals, for example “</w:t>
      </w:r>
      <w:r>
        <w:rPr>
          <w:lang w:val="en-GB"/>
        </w:rPr>
        <w:t>Reward shareholders for their capital investment”</w:t>
      </w:r>
      <w:r w:rsidRPr="007F0F08">
        <w:rPr>
          <w:lang w:val="en-GB"/>
        </w:rPr>
        <w:t xml:space="preserve">. </w:t>
      </w:r>
      <w:r>
        <w:rPr>
          <w:lang w:val="en-GB"/>
        </w:rPr>
        <w:t>It is both difficult and feasible.</w:t>
      </w:r>
      <w:r w:rsidRPr="007F0F08">
        <w:rPr>
          <w:lang w:val="en-GB"/>
        </w:rPr>
        <w:t xml:space="preserve"> </w:t>
      </w:r>
    </w:p>
    <w:p w:rsidR="005E39A0" w:rsidRDefault="005E39A0" w:rsidP="005E39A0">
      <w:pPr>
        <w:rPr>
          <w:lang w:val="en-GB"/>
        </w:rPr>
      </w:pPr>
      <w:r w:rsidRPr="007F0F08">
        <w:rPr>
          <w:lang w:val="en-GB"/>
        </w:rPr>
        <w:t>It is difficult because the enterprise has to cope with sensitive trade-offs to satisfy its environment stakeholders, unless the supra-system will simply eliminate it: customer will find alternate sources</w:t>
      </w:r>
      <w:r w:rsidR="00B45E3D">
        <w:rPr>
          <w:lang w:val="en-GB"/>
        </w:rPr>
        <w:t>, best employees will move to more rewarding companies</w:t>
      </w:r>
      <w:r w:rsidRPr="007F0F08">
        <w:rPr>
          <w:lang w:val="en-GB"/>
        </w:rPr>
        <w:t xml:space="preserve">, bankers will cut credit lines, shareholders will cease supporting investments, authorities will prohibit the operation of the polluting factory… requiring seemingly contradictory decisions. It is difficult because the enterprise itself has the same problem internally to balance and coordinate interactions between all its departments, people, machines, in parallel with direct decision hierarchy that propagates down </w:t>
      </w:r>
      <w:r>
        <w:rPr>
          <w:lang w:val="en-GB"/>
        </w:rPr>
        <w:t xml:space="preserve">from </w:t>
      </w:r>
      <w:r w:rsidRPr="007F0F08">
        <w:rPr>
          <w:lang w:val="en-GB"/>
        </w:rPr>
        <w:t>simplistic high level orders to highly complex operational realization.</w:t>
      </w:r>
      <w:r>
        <w:rPr>
          <w:lang w:val="en-GB"/>
        </w:rPr>
        <w:t xml:space="preserve"> </w:t>
      </w:r>
      <w:r>
        <w:rPr>
          <w:lang w:val="en-GB"/>
        </w:rPr>
        <w:fldChar w:fldCharType="begin"/>
      </w:r>
      <w:r>
        <w:rPr>
          <w:lang w:val="en-GB"/>
        </w:rPr>
        <w:instrText xml:space="preserve"> REF _Ref452026201 \h </w:instrText>
      </w:r>
      <w:r>
        <w:rPr>
          <w:lang w:val="en-GB"/>
        </w:rPr>
      </w:r>
      <w:r>
        <w:rPr>
          <w:lang w:val="en-GB"/>
        </w:rPr>
        <w:fldChar w:fldCharType="separate"/>
      </w:r>
      <w:r>
        <w:rPr>
          <w:b/>
          <w:lang w:val="en-GB"/>
        </w:rPr>
        <w:t xml:space="preserve">Fig. </w:t>
      </w:r>
      <w:r>
        <w:rPr>
          <w:b/>
          <w:noProof/>
          <w:lang w:val="en-GB"/>
        </w:rPr>
        <w:t>3</w:t>
      </w:r>
      <w:r>
        <w:rPr>
          <w:b/>
          <w:lang w:val="en-GB"/>
        </w:rPr>
        <w:t>.</w:t>
      </w:r>
      <w:r>
        <w:rPr>
          <w:lang w:val="en-GB"/>
        </w:rPr>
        <w:fldChar w:fldCharType="end"/>
      </w:r>
      <w:r>
        <w:rPr>
          <w:lang w:val="en-GB"/>
        </w:rPr>
        <w:t xml:space="preserve"> r</w:t>
      </w:r>
      <w:r w:rsidRPr="007F0F08">
        <w:rPr>
          <w:lang w:val="en-GB"/>
        </w:rPr>
        <w:t xml:space="preserve">epresents the related complexity of the environment and enterprise as a cloud </w:t>
      </w:r>
      <w:r>
        <w:rPr>
          <w:lang w:val="en-GB"/>
        </w:rPr>
        <w:t xml:space="preserve">(complex shape) </w:t>
      </w:r>
      <w:r w:rsidRPr="007F0F08">
        <w:rPr>
          <w:lang w:val="en-GB"/>
        </w:rPr>
        <w:t>and a circle</w:t>
      </w:r>
      <w:r>
        <w:rPr>
          <w:lang w:val="en-GB"/>
        </w:rPr>
        <w:t xml:space="preserve"> (simpler shape)</w:t>
      </w:r>
      <w:r w:rsidRPr="007F0F08">
        <w:rPr>
          <w:lang w:val="en-GB"/>
        </w:rPr>
        <w:t xml:space="preserve">. </w:t>
      </w:r>
    </w:p>
    <w:p w:rsidR="005E39A0" w:rsidRDefault="005E39A0" w:rsidP="005E39A0">
      <w:pPr>
        <w:pStyle w:val="figurecaption"/>
        <w:rPr>
          <w:b/>
          <w:lang w:val="en-GB"/>
        </w:rPr>
      </w:pPr>
      <w:r w:rsidRPr="00867B1F">
        <w:rPr>
          <w:noProof/>
          <w:lang w:val="en-GB" w:eastAsia="en-GB"/>
        </w:rPr>
        <w:lastRenderedPageBreak/>
        <w:drawing>
          <wp:inline distT="0" distB="0" distL="0" distR="0" wp14:anchorId="5ABEC436" wp14:editId="637A2647">
            <wp:extent cx="3177540" cy="144780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918" t="11411" r="12749" b="29992"/>
                    <a:stretch/>
                  </pic:blipFill>
                  <pic:spPr bwMode="auto">
                    <a:xfrm>
                      <a:off x="0" y="0"/>
                      <a:ext cx="3177540" cy="1447800"/>
                    </a:xfrm>
                    <a:prstGeom prst="rect">
                      <a:avLst/>
                    </a:prstGeom>
                    <a:ln>
                      <a:noFill/>
                    </a:ln>
                    <a:extLst>
                      <a:ext uri="{53640926-AAD7-44D8-BBD7-CCE9431645EC}">
                        <a14:shadowObscured xmlns:a14="http://schemas.microsoft.com/office/drawing/2010/main"/>
                      </a:ext>
                    </a:extLst>
                  </pic:spPr>
                </pic:pic>
              </a:graphicData>
            </a:graphic>
          </wp:inline>
        </w:drawing>
      </w:r>
      <w:r w:rsidRPr="00867B1F">
        <w:rPr>
          <w:b/>
          <w:lang w:val="en-GB"/>
        </w:rPr>
        <w:t xml:space="preserve"> </w:t>
      </w:r>
    </w:p>
    <w:p w:rsidR="005E39A0" w:rsidRPr="00867B1F" w:rsidRDefault="005E39A0" w:rsidP="005E39A0">
      <w:pPr>
        <w:pStyle w:val="figurecaption"/>
        <w:rPr>
          <w:lang w:val="en-GB"/>
        </w:rPr>
      </w:pPr>
      <w:bookmarkStart w:id="3" w:name="_Ref452026201"/>
      <w:r>
        <w:rPr>
          <w:b/>
          <w:lang w:val="en-GB"/>
        </w:rPr>
        <w:t xml:space="preserve">Fig. </w:t>
      </w:r>
      <w:r>
        <w:rPr>
          <w:b/>
          <w:lang w:val="en-GB"/>
        </w:rPr>
        <w:fldChar w:fldCharType="begin"/>
      </w:r>
      <w:r>
        <w:rPr>
          <w:b/>
          <w:lang w:val="en-GB"/>
        </w:rPr>
        <w:instrText xml:space="preserve"> SEQ "Figure" \* MERGEFORMAT </w:instrText>
      </w:r>
      <w:r>
        <w:rPr>
          <w:b/>
          <w:lang w:val="en-GB"/>
        </w:rPr>
        <w:fldChar w:fldCharType="separate"/>
      </w:r>
      <w:r w:rsidR="003C00CE">
        <w:rPr>
          <w:b/>
          <w:noProof/>
          <w:lang w:val="en-GB"/>
        </w:rPr>
        <w:t>3</w:t>
      </w:r>
      <w:r>
        <w:rPr>
          <w:b/>
          <w:lang w:val="en-GB"/>
        </w:rPr>
        <w:fldChar w:fldCharType="end"/>
      </w:r>
      <w:r>
        <w:rPr>
          <w:b/>
          <w:lang w:val="en-GB"/>
        </w:rPr>
        <w:t>.</w:t>
      </w:r>
      <w:bookmarkEnd w:id="3"/>
    </w:p>
    <w:p w:rsidR="005E39A0" w:rsidRPr="007F0F08" w:rsidRDefault="005E39A0" w:rsidP="005E39A0">
      <w:pPr>
        <w:rPr>
          <w:lang w:val="en-GB"/>
        </w:rPr>
      </w:pPr>
      <w:r>
        <w:rPr>
          <w:lang w:val="en-GB"/>
        </w:rPr>
        <w:t xml:space="preserve">It is feasible because the enterprise manages to handle this complexity </w:t>
      </w:r>
      <w:r w:rsidRPr="007F0F08">
        <w:rPr>
          <w:lang w:val="en-GB"/>
        </w:rPr>
        <w:t xml:space="preserve">by fulfilling the W.A. Ashby’s </w:t>
      </w:r>
      <w:r w:rsidRPr="007F0F08">
        <w:rPr>
          <w:i/>
          <w:lang w:val="en-GB"/>
        </w:rPr>
        <w:t>Law of requisite variety</w:t>
      </w:r>
      <w:r w:rsidR="00B45E3D">
        <w:rPr>
          <w:i/>
          <w:lang w:val="en-GB"/>
        </w:rPr>
        <w:fldChar w:fldCharType="begin"/>
      </w:r>
      <w:r w:rsidR="00B45E3D">
        <w:rPr>
          <w:i/>
          <w:lang w:val="en-GB"/>
        </w:rPr>
        <w:instrText xml:space="preserve"> ADDIN ZOTERO_ITEM CSL_CITATION {"citationID":"4440qr77q","properties":{"formattedCitation":"[6]","plainCitation":"[6]"},"citationItems":[{"id":16,"uris":["http://zotero.org/users/local/U9wR6Ft0/items/9HXPC3BT"],"uri":["http://zotero.org/users/local/U9wR6Ft0/items/9HXPC3BT"],"itemData":{"id":16,"type":"book","title":"An introduction to cybernetics","publisher":"New York, J. Wiley","number-of-pages":"320","source":"Internet Archive","URL":"http://archive.org/details/introductiontocy00ashb","call-number":"00522174","language":"eng","author":[{"family":"Ashby","given":"William Ross"}],"issued":{"date-parts":[["1956"]]},"accessed":{"date-parts":[["2016",6,17]]}}}],"schema":"https://github.com/citation-style-language/schema/raw/master/csl-citation.json"} </w:instrText>
      </w:r>
      <w:r w:rsidR="00B45E3D">
        <w:rPr>
          <w:i/>
          <w:lang w:val="en-GB"/>
        </w:rPr>
        <w:fldChar w:fldCharType="separate"/>
      </w:r>
      <w:r w:rsidR="002E5AC8" w:rsidRPr="002E5AC8">
        <w:t>[6]</w:t>
      </w:r>
      <w:r w:rsidR="00B45E3D">
        <w:rPr>
          <w:i/>
          <w:lang w:val="en-GB"/>
        </w:rPr>
        <w:fldChar w:fldCharType="end"/>
      </w:r>
      <w:r w:rsidRPr="007F0F08">
        <w:rPr>
          <w:lang w:val="en-GB"/>
        </w:rPr>
        <w:t xml:space="preserve">. </w:t>
      </w:r>
      <w:r>
        <w:rPr>
          <w:lang w:val="en-GB"/>
        </w:rPr>
        <w:t xml:space="preserve">This theorem </w:t>
      </w:r>
      <w:r w:rsidRPr="007F0F08">
        <w:rPr>
          <w:lang w:val="en-GB"/>
        </w:rPr>
        <w:t xml:space="preserve">is well known by automation engineers: a controlling system </w:t>
      </w:r>
      <w:r>
        <w:rPr>
          <w:lang w:val="en-GB"/>
        </w:rPr>
        <w:t xml:space="preserve">must </w:t>
      </w:r>
      <w:r w:rsidRPr="007F0F08">
        <w:rPr>
          <w:lang w:val="en-GB"/>
        </w:rPr>
        <w:t xml:space="preserve">match the variety (degrees of freedom) of the controlled system. The enterprises use variety amplifiers and </w:t>
      </w:r>
      <w:r>
        <w:rPr>
          <w:lang w:val="en-GB"/>
        </w:rPr>
        <w:t>attenuators</w:t>
      </w:r>
      <w:r w:rsidRPr="007F0F08">
        <w:rPr>
          <w:lang w:val="en-GB"/>
        </w:rPr>
        <w:t xml:space="preserve"> to realize this matching.</w:t>
      </w:r>
    </w:p>
    <w:p w:rsidR="005E39A0" w:rsidRPr="007F0F08" w:rsidRDefault="005E39A0" w:rsidP="005E39A0">
      <w:pPr>
        <w:rPr>
          <w:lang w:val="en-GB"/>
        </w:rPr>
      </w:pPr>
      <w:r w:rsidRPr="007F0F08">
        <w:rPr>
          <w:lang w:val="en-GB"/>
        </w:rPr>
        <w:t>For example, reducing the numerous, dissimilar cust</w:t>
      </w:r>
      <w:r>
        <w:rPr>
          <w:lang w:val="en-GB"/>
        </w:rPr>
        <w:t>omers into market segments is a variety attenuator</w:t>
      </w:r>
      <w:r w:rsidRPr="007F0F08">
        <w:rPr>
          <w:lang w:val="en-GB"/>
        </w:rPr>
        <w:t xml:space="preserve"> that reduces the</w:t>
      </w:r>
      <w:r>
        <w:rPr>
          <w:lang w:val="en-GB"/>
        </w:rPr>
        <w:t xml:space="preserve"> innumerable</w:t>
      </w:r>
      <w:r w:rsidRPr="007F0F08">
        <w:rPr>
          <w:lang w:val="en-GB"/>
        </w:rPr>
        <w:t xml:space="preserve"> </w:t>
      </w:r>
      <w:r>
        <w:rPr>
          <w:lang w:val="en-GB"/>
        </w:rPr>
        <w:t xml:space="preserve">individual </w:t>
      </w:r>
      <w:r w:rsidRPr="007F0F08">
        <w:rPr>
          <w:lang w:val="en-GB"/>
        </w:rPr>
        <w:t>customer</w:t>
      </w:r>
      <w:r>
        <w:rPr>
          <w:lang w:val="en-GB"/>
        </w:rPr>
        <w:t>s</w:t>
      </w:r>
      <w:r w:rsidRPr="007F0F08">
        <w:rPr>
          <w:lang w:val="en-GB"/>
        </w:rPr>
        <w:t xml:space="preserve"> to a small set of typical entities. Conversely, market segmentation amplifies the effect of adjusting products features and prices by the number of targeted customers.</w:t>
      </w:r>
      <w:r>
        <w:rPr>
          <w:lang w:val="en-GB"/>
        </w:rPr>
        <w:t xml:space="preserve"> </w:t>
      </w:r>
    </w:p>
    <w:p w:rsidR="005E39A0" w:rsidRPr="007F0F08" w:rsidRDefault="005E39A0" w:rsidP="005E39A0">
      <w:pPr>
        <w:rPr>
          <w:lang w:val="en-GB"/>
        </w:rPr>
      </w:pPr>
      <w:r w:rsidRPr="007F0F08">
        <w:rPr>
          <w:lang w:val="en-GB"/>
        </w:rPr>
        <w:t>Internally, management know</w:t>
      </w:r>
      <w:r>
        <w:rPr>
          <w:lang w:val="en-GB"/>
        </w:rPr>
        <w:t>s</w:t>
      </w:r>
      <w:r w:rsidRPr="007F0F08">
        <w:rPr>
          <w:lang w:val="en-GB"/>
        </w:rPr>
        <w:t xml:space="preserve"> little about actual operations it drives. For the sake of controllability by management, operations need to be tightly controlled to act appropriately on simplistic orders – which mean autonomy, responsibility</w:t>
      </w:r>
      <w:r>
        <w:rPr>
          <w:lang w:val="en-GB"/>
        </w:rPr>
        <w:t>, rules</w:t>
      </w:r>
      <w:r w:rsidRPr="007F0F08">
        <w:rPr>
          <w:lang w:val="en-GB"/>
        </w:rPr>
        <w:t xml:space="preserve"> and capability. This allows operations to appear as a lower variety, easily controllable entity from management viewpoint (matching </w:t>
      </w:r>
      <w:r>
        <w:rPr>
          <w:lang w:val="en-GB"/>
        </w:rPr>
        <w:t>variety</w:t>
      </w:r>
      <w:r w:rsidRPr="007F0F08">
        <w:rPr>
          <w:lang w:val="en-GB"/>
        </w:rPr>
        <w:t>), to the expense of increased internal control.</w:t>
      </w:r>
      <w:r>
        <w:rPr>
          <w:lang w:val="en-GB"/>
        </w:rPr>
        <w:t xml:space="preserve"> </w:t>
      </w:r>
      <w:r w:rsidRPr="00383DBC">
        <w:rPr>
          <w:lang w:val="en-GB"/>
        </w:rPr>
        <w:t>IT department decentralization and split mentioned above is a complexity management feature that enables local autonomy for addressing parallel domain specific demands.</w:t>
      </w:r>
      <w:r>
        <w:rPr>
          <w:lang w:val="en-GB"/>
        </w:rPr>
        <w:t xml:space="preserve"> </w:t>
      </w:r>
    </w:p>
    <w:p w:rsidR="005E39A0" w:rsidRDefault="005E39A0" w:rsidP="005E39A0">
      <w:pPr>
        <w:pStyle w:val="figurecaption"/>
        <w:rPr>
          <w:lang w:val="en-GB"/>
        </w:rPr>
      </w:pPr>
      <w:r w:rsidRPr="00867B1F">
        <w:rPr>
          <w:noProof/>
          <w:lang w:val="en-GB" w:eastAsia="en-GB"/>
        </w:rPr>
        <w:drawing>
          <wp:inline distT="0" distB="0" distL="0" distR="0" wp14:anchorId="745707D3" wp14:editId="49D42210">
            <wp:extent cx="3215640" cy="1469022"/>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243662" cy="1481823"/>
                    </a:xfrm>
                    <a:prstGeom prst="rect">
                      <a:avLst/>
                    </a:prstGeom>
                    <a:ln>
                      <a:noFill/>
                    </a:ln>
                    <a:extLst>
                      <a:ext uri="{53640926-AAD7-44D8-BBD7-CCE9431645EC}">
                        <a14:shadowObscured xmlns:a14="http://schemas.microsoft.com/office/drawing/2010/main"/>
                      </a:ext>
                    </a:extLst>
                  </pic:spPr>
                </pic:pic>
              </a:graphicData>
            </a:graphic>
          </wp:inline>
        </w:drawing>
      </w:r>
    </w:p>
    <w:p w:rsidR="005E39A0" w:rsidRPr="00867B1F" w:rsidRDefault="005E39A0" w:rsidP="005E39A0">
      <w:pPr>
        <w:jc w:val="center"/>
        <w:rPr>
          <w:lang w:val="en-GB"/>
        </w:rPr>
      </w:pPr>
      <w:bookmarkStart w:id="4" w:name="_Ref452026362"/>
      <w:r>
        <w:rPr>
          <w:b/>
          <w:lang w:val="en-GB"/>
        </w:rPr>
        <w:t xml:space="preserve">Fig. </w:t>
      </w:r>
      <w:r>
        <w:rPr>
          <w:b/>
          <w:lang w:val="en-GB"/>
        </w:rPr>
        <w:fldChar w:fldCharType="begin"/>
      </w:r>
      <w:r>
        <w:rPr>
          <w:b/>
          <w:lang w:val="en-GB"/>
        </w:rPr>
        <w:instrText xml:space="preserve"> SEQ "Figure" \* MERGEFORMAT </w:instrText>
      </w:r>
      <w:r>
        <w:rPr>
          <w:b/>
          <w:lang w:val="en-GB"/>
        </w:rPr>
        <w:fldChar w:fldCharType="separate"/>
      </w:r>
      <w:r w:rsidR="003C00CE">
        <w:rPr>
          <w:b/>
          <w:noProof/>
          <w:lang w:val="en-GB"/>
        </w:rPr>
        <w:t>4</w:t>
      </w:r>
      <w:r>
        <w:rPr>
          <w:b/>
          <w:lang w:val="en-GB"/>
        </w:rPr>
        <w:fldChar w:fldCharType="end"/>
      </w:r>
      <w:r>
        <w:rPr>
          <w:b/>
          <w:lang w:val="en-GB"/>
        </w:rPr>
        <w:t>.</w:t>
      </w:r>
      <w:bookmarkEnd w:id="4"/>
    </w:p>
    <w:p w:rsidR="005E39A0" w:rsidRPr="007F0F08" w:rsidRDefault="005E39A0" w:rsidP="005E39A0">
      <w:pPr>
        <w:rPr>
          <w:lang w:val="en-GB"/>
        </w:rPr>
      </w:pPr>
      <w:r>
        <w:rPr>
          <w:lang w:val="en-GB"/>
        </w:rPr>
        <w:fldChar w:fldCharType="begin"/>
      </w:r>
      <w:r>
        <w:rPr>
          <w:lang w:val="en-GB"/>
        </w:rPr>
        <w:instrText xml:space="preserve"> REF _Ref452026362 \h </w:instrText>
      </w:r>
      <w:r>
        <w:rPr>
          <w:lang w:val="en-GB"/>
        </w:rPr>
      </w:r>
      <w:r>
        <w:rPr>
          <w:lang w:val="en-GB"/>
        </w:rPr>
        <w:fldChar w:fldCharType="separate"/>
      </w:r>
      <w:r>
        <w:rPr>
          <w:b/>
          <w:lang w:val="en-GB"/>
        </w:rPr>
        <w:t xml:space="preserve">Fig. </w:t>
      </w:r>
      <w:r>
        <w:rPr>
          <w:b/>
          <w:noProof/>
          <w:lang w:val="en-GB"/>
        </w:rPr>
        <w:t>4</w:t>
      </w:r>
      <w:r>
        <w:rPr>
          <w:b/>
          <w:lang w:val="en-GB"/>
        </w:rPr>
        <w:t>.</w:t>
      </w:r>
      <w:r>
        <w:rPr>
          <w:lang w:val="en-GB"/>
        </w:rPr>
        <w:fldChar w:fldCharType="end"/>
      </w:r>
      <w:r w:rsidRPr="007F0F08">
        <w:rPr>
          <w:lang w:val="en-GB"/>
        </w:rPr>
        <w:t xml:space="preserve"> </w:t>
      </w:r>
      <w:r>
        <w:rPr>
          <w:lang w:val="en-GB"/>
        </w:rPr>
        <w:t xml:space="preserve">Shows </w:t>
      </w:r>
      <w:r w:rsidRPr="007F0F08">
        <w:rPr>
          <w:lang w:val="en-GB"/>
        </w:rPr>
        <w:t xml:space="preserve">the environment “cloud” </w:t>
      </w:r>
      <w:r>
        <w:rPr>
          <w:lang w:val="en-GB"/>
        </w:rPr>
        <w:t xml:space="preserve">connecting to operations “circle” through variety attenuators and amplifiers, making possible for operations to match higher environment variety: </w:t>
      </w:r>
      <w:r w:rsidRPr="007F0F08">
        <w:rPr>
          <w:lang w:val="en-GB"/>
        </w:rPr>
        <w:t xml:space="preserve"> </w:t>
      </w:r>
      <w:r>
        <w:rPr>
          <w:lang w:val="en-GB"/>
        </w:rPr>
        <w:t xml:space="preserve">it </w:t>
      </w:r>
      <w:r w:rsidRPr="007F0F08">
        <w:rPr>
          <w:lang w:val="en-GB"/>
        </w:rPr>
        <w:t>appear</w:t>
      </w:r>
      <w:r>
        <w:rPr>
          <w:lang w:val="en-GB"/>
        </w:rPr>
        <w:t xml:space="preserve">s like a “circle” for operations. </w:t>
      </w:r>
      <w:r w:rsidRPr="007F0F08">
        <w:rPr>
          <w:lang w:val="en-GB"/>
        </w:rPr>
        <w:t>Simplistic management is represented like a rectangle, that need</w:t>
      </w:r>
      <w:r>
        <w:rPr>
          <w:lang w:val="en-GB"/>
        </w:rPr>
        <w:t>s</w:t>
      </w:r>
      <w:r w:rsidRPr="007F0F08">
        <w:rPr>
          <w:lang w:val="en-GB"/>
        </w:rPr>
        <w:t xml:space="preserve"> to see </w:t>
      </w:r>
      <w:r>
        <w:rPr>
          <w:lang w:val="en-GB"/>
        </w:rPr>
        <w:t xml:space="preserve">higher variety </w:t>
      </w:r>
      <w:r w:rsidRPr="007F0F08">
        <w:rPr>
          <w:lang w:val="en-GB"/>
        </w:rPr>
        <w:t>operations</w:t>
      </w:r>
      <w:r>
        <w:rPr>
          <w:lang w:val="en-GB"/>
        </w:rPr>
        <w:t xml:space="preserve"> circle</w:t>
      </w:r>
      <w:r w:rsidRPr="007F0F08">
        <w:rPr>
          <w:lang w:val="en-GB"/>
        </w:rPr>
        <w:t xml:space="preserve"> like a rectangle, which is </w:t>
      </w:r>
      <w:r>
        <w:rPr>
          <w:lang w:val="en-GB"/>
        </w:rPr>
        <w:t xml:space="preserve">similarly </w:t>
      </w:r>
      <w:r w:rsidRPr="007F0F08">
        <w:rPr>
          <w:lang w:val="en-GB"/>
        </w:rPr>
        <w:t xml:space="preserve">achieved by variety </w:t>
      </w:r>
      <w:r>
        <w:rPr>
          <w:lang w:val="en-GB"/>
        </w:rPr>
        <w:t>attenuation</w:t>
      </w:r>
      <w:r w:rsidRPr="007F0F08">
        <w:rPr>
          <w:lang w:val="en-GB"/>
        </w:rPr>
        <w:t xml:space="preserve"> / amplification.  </w:t>
      </w:r>
    </w:p>
    <w:p w:rsidR="005E39A0" w:rsidRPr="007F0F08" w:rsidRDefault="005E39A0" w:rsidP="005E39A0">
      <w:pPr>
        <w:pStyle w:val="heading2"/>
        <w:rPr>
          <w:lang w:val="en-GB"/>
        </w:rPr>
      </w:pPr>
      <w:r w:rsidRPr="007F0F08">
        <w:rPr>
          <w:lang w:val="en-GB"/>
        </w:rPr>
        <w:lastRenderedPageBreak/>
        <w:t>Practical means to match complexity</w:t>
      </w:r>
    </w:p>
    <w:p w:rsidR="005E39A0" w:rsidRPr="007F0F08" w:rsidRDefault="005E39A0" w:rsidP="005E39A0">
      <w:pPr>
        <w:rPr>
          <w:lang w:val="en-GB"/>
        </w:rPr>
      </w:pPr>
      <w:r w:rsidRPr="007F0F08">
        <w:rPr>
          <w:lang w:val="en-GB"/>
        </w:rPr>
        <w:t xml:space="preserve">The above </w:t>
      </w:r>
      <w:r>
        <w:rPr>
          <w:lang w:val="en-GB"/>
        </w:rPr>
        <w:t>consideration</w:t>
      </w:r>
      <w:r w:rsidRPr="007F0F08">
        <w:rPr>
          <w:lang w:val="en-GB"/>
        </w:rPr>
        <w:t xml:space="preserve"> relates to </w:t>
      </w:r>
      <w:r w:rsidRPr="007F0F08">
        <w:rPr>
          <w:i/>
          <w:lang w:val="en-GB"/>
        </w:rPr>
        <w:t>Direct control</w:t>
      </w:r>
      <w:r w:rsidRPr="007F0F08">
        <w:rPr>
          <w:lang w:val="en-GB"/>
        </w:rPr>
        <w:t>: a manager gives (simple) instructions to the managed entity that executes (complex) realization by adding its embedded knowledge and experience</w:t>
      </w:r>
      <w:r>
        <w:rPr>
          <w:lang w:val="en-GB"/>
        </w:rPr>
        <w:t>, referencing rules and best practices</w:t>
      </w:r>
      <w:r w:rsidRPr="007F0F08">
        <w:rPr>
          <w:lang w:val="en-GB"/>
        </w:rPr>
        <w:t xml:space="preserve">. </w:t>
      </w:r>
      <w:r>
        <w:rPr>
          <w:lang w:val="en-GB"/>
        </w:rPr>
        <w:t>This can</w:t>
      </w:r>
      <w:r w:rsidRPr="007F0F08">
        <w:rPr>
          <w:lang w:val="en-GB"/>
        </w:rPr>
        <w:t xml:space="preserve"> work th</w:t>
      </w:r>
      <w:r>
        <w:rPr>
          <w:lang w:val="en-GB"/>
        </w:rPr>
        <w:t>anks to the proper organization, rules, best practices and</w:t>
      </w:r>
      <w:r w:rsidRPr="007F0F08">
        <w:rPr>
          <w:lang w:val="en-GB"/>
        </w:rPr>
        <w:t xml:space="preserve"> decision enforcement. </w:t>
      </w:r>
    </w:p>
    <w:p w:rsidR="005E39A0" w:rsidRPr="007F0F08" w:rsidRDefault="005E39A0" w:rsidP="005E39A0">
      <w:pPr>
        <w:rPr>
          <w:lang w:val="en-GB"/>
        </w:rPr>
      </w:pPr>
      <w:r w:rsidRPr="007F0F08">
        <w:rPr>
          <w:lang w:val="en-GB"/>
        </w:rPr>
        <w:t>This is of course not enough because there are always many ways to do the same job, by respecting to the letter the given instructions. As complexity is synonym of lack of knowledge of the observed thing, the explicit, standardized knowledge is only one part the objective knowledge</w:t>
      </w:r>
      <w:r w:rsidR="00B45E3D">
        <w:rPr>
          <w:lang w:val="en-GB"/>
        </w:rPr>
        <w:fldChar w:fldCharType="begin"/>
      </w:r>
      <w:r w:rsidR="00B45E3D">
        <w:rPr>
          <w:lang w:val="en-GB"/>
        </w:rPr>
        <w:instrText xml:space="preserve"> ADDIN ZOTERO_ITEM CSL_CITATION {"citationID":"2oiqfrdgkh","properties":{"formattedCitation":"[7]","plainCitation":"[7]"},"citationItems":[{"id":17,"uris":["http://zotero.org/users/local/U9wR6Ft0/items/NAZX2WK9"],"uri":["http://zotero.org/users/local/U9wR6Ft0/items/NAZX2WK9"],"itemData":{"id":17,"type":"book","title":"Objective knowledge: an evolutionary approach","publisher":"Clarendon Press","number-of-pages":"400","source":"Google Books","shortTitle":"Objective knowledge","language":"en","author":[{"family":"Popper","given":"Karl Raimund"},{"family":"Popper","given":"Sir Karl Raimund"}],"issued":{"date-parts":[["1972",6]]}}}],"schema":"https://github.com/citation-style-language/schema/raw/master/csl-citation.json"} </w:instrText>
      </w:r>
      <w:r w:rsidR="00B45E3D">
        <w:rPr>
          <w:lang w:val="en-GB"/>
        </w:rPr>
        <w:fldChar w:fldCharType="separate"/>
      </w:r>
      <w:r w:rsidR="002E5AC8" w:rsidRPr="002E5AC8">
        <w:t>[7]</w:t>
      </w:r>
      <w:r w:rsidR="00B45E3D">
        <w:rPr>
          <w:lang w:val="en-GB"/>
        </w:rPr>
        <w:fldChar w:fldCharType="end"/>
      </w:r>
      <w:r w:rsidRPr="007F0F08">
        <w:rPr>
          <w:lang w:val="en-GB"/>
        </w:rPr>
        <w:t xml:space="preserve"> involved for obtaining a given quality </w:t>
      </w:r>
      <w:r>
        <w:rPr>
          <w:lang w:val="en-GB"/>
        </w:rPr>
        <w:t>range</w:t>
      </w:r>
      <w:r w:rsidRPr="007F0F08">
        <w:rPr>
          <w:lang w:val="en-GB"/>
        </w:rPr>
        <w:t xml:space="preserve"> result. The relatively controlled product variability (quality) contrasts with the high variability of the possible means for this achievement, opening ways for optimization (performance).</w:t>
      </w:r>
    </w:p>
    <w:p w:rsidR="005E39A0" w:rsidRPr="007F0F08" w:rsidRDefault="005E39A0" w:rsidP="005E39A0">
      <w:pPr>
        <w:rPr>
          <w:lang w:val="en-GB"/>
        </w:rPr>
      </w:pPr>
      <w:r w:rsidRPr="007F0F08">
        <w:rPr>
          <w:lang w:val="en-GB"/>
        </w:rPr>
        <w:t xml:space="preserve">If obtaining </w:t>
      </w:r>
      <w:r>
        <w:rPr>
          <w:lang w:val="en-GB"/>
        </w:rPr>
        <w:t>an acceptable</w:t>
      </w:r>
      <w:r w:rsidRPr="007F0F08">
        <w:rPr>
          <w:lang w:val="en-GB"/>
        </w:rPr>
        <w:t xml:space="preserve"> outcome is some</w:t>
      </w:r>
      <w:r>
        <w:rPr>
          <w:lang w:val="en-GB"/>
        </w:rPr>
        <w:t>what</w:t>
      </w:r>
      <w:r w:rsidRPr="007F0F08">
        <w:rPr>
          <w:lang w:val="en-GB"/>
        </w:rPr>
        <w:t xml:space="preserve"> possible by </w:t>
      </w:r>
      <w:r w:rsidRPr="007F0F08">
        <w:rPr>
          <w:i/>
          <w:lang w:val="en-GB"/>
        </w:rPr>
        <w:t>Direct control,</w:t>
      </w:r>
      <w:r w:rsidRPr="007F0F08">
        <w:rPr>
          <w:lang w:val="en-GB"/>
        </w:rPr>
        <w:t xml:space="preserve"> it is insufficient for optimal operations, to keep the system alive, to improve it: soon</w:t>
      </w:r>
      <w:r>
        <w:rPr>
          <w:lang w:val="en-GB"/>
        </w:rPr>
        <w:t>er</w:t>
      </w:r>
      <w:r w:rsidRPr="007F0F08">
        <w:rPr>
          <w:lang w:val="en-GB"/>
        </w:rPr>
        <w:t xml:space="preserve"> or later, lack of efficiency, product variability, inacceptable waste, improper coordination will make it irrelevant.</w:t>
      </w:r>
    </w:p>
    <w:p w:rsidR="005E39A0" w:rsidRPr="007F0F08" w:rsidRDefault="005E39A0" w:rsidP="005E39A0">
      <w:pPr>
        <w:rPr>
          <w:lang w:val="en-GB"/>
        </w:rPr>
      </w:pPr>
      <w:r w:rsidRPr="007F0F08">
        <w:rPr>
          <w:lang w:val="en-GB"/>
        </w:rPr>
        <w:t xml:space="preserve">Take the example of running a Country, which is a highly complex system. The President is a human being who has to control millions of other human beings, every one of them with his own purpose in life, goals, character. The country achieves naturally direct control by variety reduction. Organization recursively splits the country functionally and organically into ministries, states, regions, cities, families… Law reduces variety by theoretically constraining the behaviour of people and the relevant organisations they are part of. Because constraints are not readily accepted, law enforcement is implemented by police and justice. </w:t>
      </w:r>
    </w:p>
    <w:p w:rsidR="005E39A0" w:rsidRDefault="005E39A0" w:rsidP="005E39A0">
      <w:pPr>
        <w:rPr>
          <w:lang w:val="en-GB"/>
        </w:rPr>
      </w:pPr>
      <w:r w:rsidRPr="007F0F08">
        <w:rPr>
          <w:lang w:val="en-GB"/>
        </w:rPr>
        <w:t xml:space="preserve">As it is impossible to tightly control every aspect of operations – or to make citizen socially effective by decree, one needs to compensate this lack of complexity in the direct control chain. </w:t>
      </w:r>
      <w:r>
        <w:rPr>
          <w:lang w:val="en-GB"/>
        </w:rPr>
        <w:t xml:space="preserve">For example, </w:t>
      </w:r>
      <w:r w:rsidRPr="007F0F08">
        <w:rPr>
          <w:lang w:val="en-GB"/>
        </w:rPr>
        <w:t xml:space="preserve">Countries </w:t>
      </w:r>
      <w:r>
        <w:rPr>
          <w:lang w:val="en-GB"/>
        </w:rPr>
        <w:t xml:space="preserve">may </w:t>
      </w:r>
      <w:r w:rsidRPr="007F0F08">
        <w:rPr>
          <w:lang w:val="en-GB"/>
        </w:rPr>
        <w:t xml:space="preserve">address this issue by promoting religion (that instils social instinct and fear of invisible, infinite power) or equivalent beliefs in order to achieve </w:t>
      </w:r>
      <w:r w:rsidRPr="007F0F08">
        <w:rPr>
          <w:i/>
          <w:lang w:val="en-GB"/>
        </w:rPr>
        <w:t>behaviour control</w:t>
      </w:r>
      <w:r w:rsidRPr="007F0F08">
        <w:rPr>
          <w:lang w:val="en-GB"/>
        </w:rPr>
        <w:t xml:space="preserve">. Behaviour control aims at providing subliminal guidance to self-orient people actions toward superior interests beyond their own. Behaviour control can be implemented by numerous means: </w:t>
      </w:r>
      <w:r>
        <w:rPr>
          <w:lang w:val="en-GB"/>
        </w:rPr>
        <w:t xml:space="preserve">Rewards, Incentives, Motivation, Team spirit, </w:t>
      </w:r>
      <w:r w:rsidRPr="007F0F08">
        <w:rPr>
          <w:lang w:val="en-GB"/>
        </w:rPr>
        <w:t>Advertisement, Propaganda, Brainwashing, Threat, False flag, Concealment, Leaked secrets (no secret leaks</w:t>
      </w:r>
      <w:r>
        <w:rPr>
          <w:lang w:val="en-GB"/>
        </w:rPr>
        <w:t xml:space="preserve"> which are counter-productive</w:t>
      </w:r>
      <w:r w:rsidRPr="007F0F08">
        <w:rPr>
          <w:lang w:val="en-GB"/>
        </w:rPr>
        <w:t>), Corruption</w:t>
      </w:r>
      <w:r>
        <w:rPr>
          <w:lang w:val="en-GB"/>
        </w:rPr>
        <w:t xml:space="preserve">, etc. </w:t>
      </w:r>
      <w:r w:rsidRPr="007F0F08">
        <w:rPr>
          <w:lang w:val="en-GB"/>
        </w:rPr>
        <w:t xml:space="preserve">The objective is to trigger emotional strings in order to encourage, excite, influence, subjugate. The complex, opportunistic behavioural/emotional inducement is a huge complexity </w:t>
      </w:r>
      <w:r>
        <w:rPr>
          <w:lang w:val="en-GB"/>
        </w:rPr>
        <w:t>amplifier</w:t>
      </w:r>
      <w:r w:rsidRPr="007F0F08">
        <w:rPr>
          <w:lang w:val="en-GB"/>
        </w:rPr>
        <w:t xml:space="preserve"> that significantly complements simplistic, deterministic</w:t>
      </w:r>
      <w:r>
        <w:rPr>
          <w:lang w:val="en-GB"/>
        </w:rPr>
        <w:t>, complexity filtering</w:t>
      </w:r>
      <w:r w:rsidRPr="007F0F08">
        <w:rPr>
          <w:lang w:val="en-GB"/>
        </w:rPr>
        <w:t xml:space="preserve"> direct control</w:t>
      </w:r>
      <w:r>
        <w:rPr>
          <w:lang w:val="en-GB"/>
        </w:rPr>
        <w:t xml:space="preserve"> (</w:t>
      </w:r>
      <w:r>
        <w:rPr>
          <w:lang w:val="en-GB"/>
        </w:rPr>
        <w:fldChar w:fldCharType="begin"/>
      </w:r>
      <w:r>
        <w:rPr>
          <w:lang w:val="en-GB"/>
        </w:rPr>
        <w:instrText xml:space="preserve"> REF _Ref452028068 \h </w:instrText>
      </w:r>
      <w:r>
        <w:rPr>
          <w:lang w:val="en-GB"/>
        </w:rPr>
      </w:r>
      <w:r>
        <w:rPr>
          <w:lang w:val="en-GB"/>
        </w:rPr>
        <w:fldChar w:fldCharType="separate"/>
      </w:r>
      <w:r>
        <w:rPr>
          <w:b/>
        </w:rPr>
        <w:t xml:space="preserve">Fig. </w:t>
      </w:r>
      <w:r>
        <w:rPr>
          <w:b/>
          <w:noProof/>
        </w:rPr>
        <w:t>5</w:t>
      </w:r>
      <w:r>
        <w:rPr>
          <w:b/>
        </w:rPr>
        <w:t>.</w:t>
      </w:r>
      <w:r>
        <w:rPr>
          <w:lang w:val="en-GB"/>
        </w:rPr>
        <w:fldChar w:fldCharType="end"/>
      </w:r>
      <w:r>
        <w:rPr>
          <w:lang w:val="en-GB"/>
        </w:rPr>
        <w:t>)</w:t>
      </w:r>
      <w:r w:rsidRPr="007F0F08">
        <w:rPr>
          <w:lang w:val="en-GB"/>
        </w:rPr>
        <w:t xml:space="preserve">.  </w:t>
      </w:r>
    </w:p>
    <w:p w:rsidR="005E39A0" w:rsidRDefault="005E39A0" w:rsidP="005E39A0">
      <w:pPr>
        <w:jc w:val="center"/>
        <w:rPr>
          <w:lang w:val="en-GB"/>
        </w:rPr>
      </w:pPr>
      <w:r>
        <w:rPr>
          <w:noProof/>
          <w:lang w:val="en-GB" w:eastAsia="en-GB"/>
        </w:rPr>
        <w:lastRenderedPageBreak/>
        <w:drawing>
          <wp:inline distT="0" distB="0" distL="0" distR="0" wp14:anchorId="15F0840A" wp14:editId="4706302D">
            <wp:extent cx="4346606" cy="3444240"/>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4370585" cy="3463241"/>
                    </a:xfrm>
                    <a:prstGeom prst="rect">
                      <a:avLst/>
                    </a:prstGeom>
                    <a:ln>
                      <a:noFill/>
                    </a:ln>
                    <a:extLst>
                      <a:ext uri="{53640926-AAD7-44D8-BBD7-CCE9431645EC}">
                        <a14:shadowObscured xmlns:a14="http://schemas.microsoft.com/office/drawing/2010/main"/>
                      </a:ext>
                    </a:extLst>
                  </pic:spPr>
                </pic:pic>
              </a:graphicData>
            </a:graphic>
          </wp:inline>
        </w:drawing>
      </w:r>
    </w:p>
    <w:p w:rsidR="005E39A0" w:rsidRDefault="005E39A0" w:rsidP="005E39A0">
      <w:pPr>
        <w:jc w:val="center"/>
        <w:rPr>
          <w:lang w:val="en-GB"/>
        </w:rPr>
      </w:pPr>
      <w:bookmarkStart w:id="5" w:name="_Ref452028068"/>
      <w:r>
        <w:rPr>
          <w:b/>
        </w:rPr>
        <w:t xml:space="preserve">Fig. </w:t>
      </w:r>
      <w:r>
        <w:rPr>
          <w:b/>
        </w:rPr>
        <w:fldChar w:fldCharType="begin"/>
      </w:r>
      <w:r>
        <w:rPr>
          <w:b/>
        </w:rPr>
        <w:instrText xml:space="preserve"> SEQ "Figure" \* MERGEFORMAT </w:instrText>
      </w:r>
      <w:r>
        <w:rPr>
          <w:b/>
        </w:rPr>
        <w:fldChar w:fldCharType="separate"/>
      </w:r>
      <w:r w:rsidR="003C00CE">
        <w:rPr>
          <w:b/>
          <w:noProof/>
        </w:rPr>
        <w:t>5</w:t>
      </w:r>
      <w:r>
        <w:rPr>
          <w:b/>
        </w:rPr>
        <w:fldChar w:fldCharType="end"/>
      </w:r>
      <w:r>
        <w:rPr>
          <w:b/>
        </w:rPr>
        <w:t>.</w:t>
      </w:r>
      <w:bookmarkEnd w:id="5"/>
    </w:p>
    <w:p w:rsidR="005E39A0" w:rsidRDefault="005E39A0" w:rsidP="005E39A0">
      <w:pPr>
        <w:rPr>
          <w:lang w:val="en-GB"/>
        </w:rPr>
      </w:pPr>
    </w:p>
    <w:p w:rsidR="005E39A0" w:rsidRDefault="005E39A0" w:rsidP="005E39A0">
      <w:pPr>
        <w:rPr>
          <w:lang w:val="en-GB"/>
        </w:rPr>
      </w:pPr>
      <w:r w:rsidRPr="007F0F08">
        <w:rPr>
          <w:lang w:val="en-GB"/>
        </w:rPr>
        <w:t xml:space="preserve">Back to enterprises, behaviour control is </w:t>
      </w:r>
      <w:r>
        <w:rPr>
          <w:lang w:val="en-GB"/>
        </w:rPr>
        <w:t>achieved by many different means, instilling corporate culture, achievement, change management. Performance management is an effective and popular behaviour inducer to orient people and organizational entities toward desired attitudes</w:t>
      </w:r>
      <w:r w:rsidRPr="007F0F08">
        <w:rPr>
          <w:lang w:val="en-GB"/>
        </w:rPr>
        <w:t>.</w:t>
      </w:r>
    </w:p>
    <w:p w:rsidR="005E39A0" w:rsidRPr="007F0F08" w:rsidRDefault="005E39A0" w:rsidP="005E39A0">
      <w:pPr>
        <w:pStyle w:val="heading2"/>
        <w:rPr>
          <w:lang w:val="en-GB"/>
        </w:rPr>
      </w:pPr>
      <w:r>
        <w:rPr>
          <w:lang w:val="en-GB"/>
        </w:rPr>
        <w:t>2.4 Viable system model</w:t>
      </w:r>
    </w:p>
    <w:p w:rsidR="005E39A0" w:rsidRDefault="005E39A0" w:rsidP="005E39A0">
      <w:pPr>
        <w:rPr>
          <w:lang w:val="en-GB"/>
        </w:rPr>
      </w:pPr>
      <w:r w:rsidRPr="007F0F08">
        <w:rPr>
          <w:lang w:val="en-GB"/>
        </w:rPr>
        <w:t>The Viable System Model was developed by Stafford Beer in 1970’s</w:t>
      </w:r>
      <w:r w:rsidR="00F87C90">
        <w:rPr>
          <w:lang w:val="en-GB"/>
        </w:rPr>
        <w:fldChar w:fldCharType="begin"/>
      </w:r>
      <w:r w:rsidR="00F87C90">
        <w:rPr>
          <w:lang w:val="en-GB"/>
        </w:rPr>
        <w:instrText xml:space="preserve"> ADDIN ZOTERO_ITEM CSL_CITATION {"citationID":"x9CSvtVW","properties":{"formattedCitation":"[8]","plainCitation":"[8]"},"citationItems":[{"id":21,"uris":["http://zotero.org/users/local/U9wR6Ft0/items/W7KMS76A"],"uri":["http://zotero.org/users/local/U9wR6Ft0/items/W7KMS76A"],"itemData":{"id":21,"type":"webpage","title":"Wiley: Decision and Control: The Meaning of Operational Research and Management Cybernetics - Stafford Beer","URL":"http://eu.wiley.com/WileyCDA/WileyTitle/productCd-0471948381.html","shortTitle":"Wiley","accessed":{"date-parts":[["2016",6,17]]}}}],"schema":"https://github.com/citation-style-language/schema/raw/master/csl-citation.json"} </w:instrText>
      </w:r>
      <w:r w:rsidR="00F87C90">
        <w:rPr>
          <w:lang w:val="en-GB"/>
        </w:rPr>
        <w:fldChar w:fldCharType="separate"/>
      </w:r>
      <w:r w:rsidR="002E5AC8" w:rsidRPr="002E5AC8">
        <w:t>[8]</w:t>
      </w:r>
      <w:r w:rsidR="00F87C90">
        <w:rPr>
          <w:lang w:val="en-GB"/>
        </w:rPr>
        <w:fldChar w:fldCharType="end"/>
      </w:r>
      <w:r w:rsidRPr="007F0F08">
        <w:rPr>
          <w:lang w:val="en-GB"/>
        </w:rPr>
        <w:t xml:space="preserve"> </w:t>
      </w:r>
      <w:r w:rsidR="00F87C90">
        <w:rPr>
          <w:lang w:val="en-GB"/>
        </w:rPr>
        <w:fldChar w:fldCharType="begin"/>
      </w:r>
      <w:r w:rsidR="00F87C90">
        <w:rPr>
          <w:lang w:val="en-GB"/>
        </w:rPr>
        <w:instrText xml:space="preserve"> ADDIN ZOTERO_ITEM CSL_CITATION {"citationID":"2i3f0k7cnq","properties":{"formattedCitation":"[9]","plainCitation":"[9]"},"citationItems":[{"id":19,"uris":["http://zotero.org/users/local/U9wR6Ft0/items/7EP8ZH2W"],"uri":["http://zotero.org/users/local/U9wR6Ft0/items/7EP8ZH2W"],"itemData":{"id":19,"type":"webpage","title":"Wiley: Brain of the Firm, 2nd Edition - Stafford Beer","URL":"http://eu.wiley.com/WileyCDA/WileyTitle/productCd-047194839X.html","shortTitle":"Wiley","accessed":{"date-parts":[["2016",6,17]]}}}],"schema":"https://github.com/citation-style-language/schema/raw/master/csl-citation.json"} </w:instrText>
      </w:r>
      <w:r w:rsidR="00F87C90">
        <w:rPr>
          <w:lang w:val="en-GB"/>
        </w:rPr>
        <w:fldChar w:fldCharType="separate"/>
      </w:r>
      <w:r w:rsidR="002E5AC8" w:rsidRPr="002E5AC8">
        <w:t>[9]</w:t>
      </w:r>
      <w:r w:rsidR="00F87C90">
        <w:rPr>
          <w:lang w:val="en-GB"/>
        </w:rPr>
        <w:fldChar w:fldCharType="end"/>
      </w:r>
      <w:r w:rsidR="00F87C90">
        <w:rPr>
          <w:lang w:val="en-GB"/>
        </w:rPr>
        <w:t xml:space="preserve"> </w:t>
      </w:r>
      <w:r w:rsidR="00F87C90">
        <w:rPr>
          <w:lang w:val="en-GB"/>
        </w:rPr>
        <w:fldChar w:fldCharType="begin"/>
      </w:r>
      <w:r w:rsidR="00F87C90">
        <w:rPr>
          <w:lang w:val="en-GB"/>
        </w:rPr>
        <w:instrText xml:space="preserve"> ADDIN ZOTERO_ITEM CSL_CITATION {"citationID":"18aaol7pq5","properties":{"formattedCitation":"[10]","plainCitation":"[10]"},"citationItems":[{"id":23,"uris":["http://zotero.org/users/local/U9wR6Ft0/items/HZMP29GC"],"uri":["http://zotero.org/users/local/U9wR6Ft0/items/HZMP29GC"],"itemData":{"id":23,"type":"webpage","title":"Wiley: The Heart of Enterprise - Stafford Beer","URL":"http://eu.wiley.com/WileyCDA/WileyTitle/productCd-0471948373.html","shortTitle":"Wiley","accessed":{"date-parts":[["2016",6,17]]}}}],"schema":"https://github.com/citation-style-language/schema/raw/master/csl-citation.json"} </w:instrText>
      </w:r>
      <w:r w:rsidR="00F87C90">
        <w:rPr>
          <w:lang w:val="en-GB"/>
        </w:rPr>
        <w:fldChar w:fldCharType="separate"/>
      </w:r>
      <w:r w:rsidR="002E5AC8" w:rsidRPr="002E5AC8">
        <w:t>[10]</w:t>
      </w:r>
      <w:r w:rsidR="00F87C90">
        <w:rPr>
          <w:lang w:val="en-GB"/>
        </w:rPr>
        <w:fldChar w:fldCharType="end"/>
      </w:r>
      <w:r w:rsidRPr="007F0F08">
        <w:rPr>
          <w:lang w:val="en-GB"/>
        </w:rPr>
        <w:t>as a</w:t>
      </w:r>
      <w:r>
        <w:rPr>
          <w:lang w:val="en-GB"/>
        </w:rPr>
        <w:t xml:space="preserve"> systemic</w:t>
      </w:r>
      <w:r w:rsidRPr="007F0F08">
        <w:rPr>
          <w:lang w:val="en-GB"/>
        </w:rPr>
        <w:t xml:space="preserve"> tool for </w:t>
      </w:r>
      <w:r>
        <w:rPr>
          <w:lang w:val="en-GB"/>
        </w:rPr>
        <w:t>analysing</w:t>
      </w:r>
      <w:r w:rsidRPr="007F0F08">
        <w:rPr>
          <w:lang w:val="en-GB"/>
        </w:rPr>
        <w:t xml:space="preserve"> organizations through the analogy of natural organisms</w:t>
      </w:r>
      <w:r>
        <w:rPr>
          <w:lang w:val="en-GB"/>
        </w:rPr>
        <w:t xml:space="preserve"> and respect to complexity balance</w:t>
      </w:r>
      <w:r w:rsidRPr="007F0F08">
        <w:rPr>
          <w:lang w:val="en-GB"/>
        </w:rPr>
        <w:t>. Not entering in the details of this 1000 pages’ theory, we will present through examples only relevant aspects for this study.</w:t>
      </w:r>
      <w:r>
        <w:rPr>
          <w:lang w:val="en-GB"/>
        </w:rPr>
        <w:t xml:space="preserve"> </w:t>
      </w:r>
      <w:r>
        <w:rPr>
          <w:lang w:val="en-GB"/>
        </w:rPr>
        <w:fldChar w:fldCharType="begin"/>
      </w:r>
      <w:r>
        <w:rPr>
          <w:lang w:val="en-GB"/>
        </w:rPr>
        <w:instrText xml:space="preserve"> REF _Ref452028087 \h </w:instrText>
      </w:r>
      <w:r>
        <w:rPr>
          <w:lang w:val="en-GB"/>
        </w:rPr>
      </w:r>
      <w:r>
        <w:rPr>
          <w:lang w:val="en-GB"/>
        </w:rPr>
        <w:fldChar w:fldCharType="separate"/>
      </w:r>
      <w:r>
        <w:rPr>
          <w:b/>
        </w:rPr>
        <w:t xml:space="preserve">Fig. </w:t>
      </w:r>
      <w:r>
        <w:rPr>
          <w:b/>
          <w:noProof/>
        </w:rPr>
        <w:t>6</w:t>
      </w:r>
      <w:r>
        <w:rPr>
          <w:b/>
        </w:rPr>
        <w:t>.</w:t>
      </w:r>
      <w:r>
        <w:rPr>
          <w:lang w:val="en-GB"/>
        </w:rPr>
        <w:fldChar w:fldCharType="end"/>
      </w:r>
      <w:r>
        <w:rPr>
          <w:lang w:val="en-GB"/>
        </w:rPr>
        <w:t xml:space="preserve"> </w:t>
      </w:r>
      <w:r w:rsidRPr="007F0F08">
        <w:rPr>
          <w:lang w:val="en-GB"/>
        </w:rPr>
        <w:t xml:space="preserve">represents the enterprise as 5 “systems” that are essential for a viable organization. </w:t>
      </w:r>
    </w:p>
    <w:p w:rsidR="005E39A0" w:rsidRDefault="005E39A0" w:rsidP="005E39A0">
      <w:pPr>
        <w:jc w:val="center"/>
        <w:rPr>
          <w:lang w:val="en-GB"/>
        </w:rPr>
      </w:pPr>
      <w:r w:rsidRPr="007F0F08">
        <w:rPr>
          <w:noProof/>
          <w:lang w:val="en-GB" w:eastAsia="en-GB"/>
        </w:rPr>
        <w:lastRenderedPageBreak/>
        <w:drawing>
          <wp:inline distT="0" distB="0" distL="0" distR="0" wp14:anchorId="00A0A0AF" wp14:editId="2D40FC15">
            <wp:extent cx="4343400" cy="2636907"/>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4382262" cy="2660500"/>
                    </a:xfrm>
                    <a:prstGeom prst="rect">
                      <a:avLst/>
                    </a:prstGeom>
                    <a:ln>
                      <a:noFill/>
                    </a:ln>
                    <a:extLst>
                      <a:ext uri="{53640926-AAD7-44D8-BBD7-CCE9431645EC}">
                        <a14:shadowObscured xmlns:a14="http://schemas.microsoft.com/office/drawing/2010/main"/>
                      </a:ext>
                    </a:extLst>
                  </pic:spPr>
                </pic:pic>
              </a:graphicData>
            </a:graphic>
          </wp:inline>
        </w:drawing>
      </w:r>
    </w:p>
    <w:p w:rsidR="005E39A0" w:rsidRPr="00867B1F" w:rsidRDefault="005E39A0" w:rsidP="005E39A0">
      <w:pPr>
        <w:pStyle w:val="figurecaption"/>
      </w:pPr>
      <w:bookmarkStart w:id="6" w:name="_Ref452028087"/>
      <w:r>
        <w:rPr>
          <w:b/>
        </w:rPr>
        <w:t xml:space="preserve">Fig. </w:t>
      </w:r>
      <w:r>
        <w:rPr>
          <w:b/>
        </w:rPr>
        <w:fldChar w:fldCharType="begin"/>
      </w:r>
      <w:r>
        <w:rPr>
          <w:b/>
        </w:rPr>
        <w:instrText xml:space="preserve"> SEQ "Figure" \* MERGEFORMAT </w:instrText>
      </w:r>
      <w:r>
        <w:rPr>
          <w:b/>
        </w:rPr>
        <w:fldChar w:fldCharType="separate"/>
      </w:r>
      <w:r w:rsidR="003C00CE">
        <w:rPr>
          <w:b/>
          <w:noProof/>
        </w:rPr>
        <w:t>6</w:t>
      </w:r>
      <w:r>
        <w:rPr>
          <w:b/>
        </w:rPr>
        <w:fldChar w:fldCharType="end"/>
      </w:r>
      <w:r>
        <w:rPr>
          <w:b/>
        </w:rPr>
        <w:t>.</w:t>
      </w:r>
      <w:bookmarkEnd w:id="6"/>
      <w:r>
        <w:t xml:space="preserve"> </w:t>
      </w:r>
    </w:p>
    <w:p w:rsidR="005E39A0" w:rsidRPr="007F0F08" w:rsidRDefault="005E39A0" w:rsidP="005E39A0">
      <w:pPr>
        <w:rPr>
          <w:lang w:val="en-GB"/>
        </w:rPr>
      </w:pPr>
      <w:r w:rsidRPr="007F0F08">
        <w:rPr>
          <w:lang w:val="en-GB"/>
        </w:rPr>
        <w:t xml:space="preserve">System 1 corresponds to the operations, where the organization fulfils its role in the supra system. For an industrial enterprise, operations can be represented functionally (sales, source, make, deliver, design… processes) and organically (business unit, plant, distribution centre…). </w:t>
      </w:r>
    </w:p>
    <w:p w:rsidR="005E39A0" w:rsidRPr="007F0F08" w:rsidRDefault="005E39A0" w:rsidP="005E39A0">
      <w:pPr>
        <w:rPr>
          <w:lang w:val="en-GB"/>
        </w:rPr>
      </w:pPr>
      <w:r w:rsidRPr="007F0F08">
        <w:rPr>
          <w:lang w:val="en-GB"/>
        </w:rPr>
        <w:t xml:space="preserve">System 2 coordinates operations, ensuring stability of interacting system 1 entities. For an industrial enterprise, it corresponds to various scheduling functions that makes production, maintenance, inventory control and quality interacting appropriately. For the context of this study, systems 1 and 2 are </w:t>
      </w:r>
      <w:r>
        <w:rPr>
          <w:lang w:val="en-GB"/>
        </w:rPr>
        <w:t xml:space="preserve">generally </w:t>
      </w:r>
      <w:r w:rsidRPr="007F0F08">
        <w:rPr>
          <w:lang w:val="en-GB"/>
        </w:rPr>
        <w:t xml:space="preserve">represented together (Coordination &amp; operations”). </w:t>
      </w:r>
    </w:p>
    <w:p w:rsidR="005E39A0" w:rsidRPr="007F0F08" w:rsidRDefault="005E39A0" w:rsidP="005E39A0">
      <w:pPr>
        <w:rPr>
          <w:lang w:val="en-GB"/>
        </w:rPr>
      </w:pPr>
      <w:r w:rsidRPr="007F0F08">
        <w:rPr>
          <w:lang w:val="en-GB"/>
        </w:rPr>
        <w:t xml:space="preserve">System 3, 4 and 5 makes the “meta-system” which is the management part of the organization, driving operations. System 3 manages the delivery of the organization services and products by directing operational input/output flows. For an industrial enterprise, it corresponds to the enterprise resource planning (ERP) in the functional sense, the Plan process of the supply chain operation reference (SCOR) model. </w:t>
      </w:r>
    </w:p>
    <w:p w:rsidR="005E39A0" w:rsidRPr="007F0F08" w:rsidRDefault="005E39A0" w:rsidP="005E39A0">
      <w:pPr>
        <w:rPr>
          <w:lang w:val="en-GB"/>
        </w:rPr>
      </w:pPr>
      <w:r w:rsidRPr="007F0F08">
        <w:rPr>
          <w:lang w:val="en-GB"/>
        </w:rPr>
        <w:t>System 4 is in charge of transforming the organization to adapt its nature to the changing environment and to achieve its objectives. It tightly interacts with the environment to induce the relevant changes as a vital activity of the organization. Transformation covers all aspects of the organization</w:t>
      </w:r>
      <w:r>
        <w:rPr>
          <w:lang w:val="en-GB"/>
        </w:rPr>
        <w:t>’s</w:t>
      </w:r>
      <w:r w:rsidRPr="007F0F08">
        <w:rPr>
          <w:lang w:val="en-GB"/>
        </w:rPr>
        <w:t xml:space="preserve"> nature. For an industrial enterprise, it corresponds to non-delivery</w:t>
      </w:r>
      <w:r>
        <w:rPr>
          <w:lang w:val="en-GB"/>
        </w:rPr>
        <w:t>, development</w:t>
      </w:r>
      <w:r w:rsidRPr="007F0F08">
        <w:rPr>
          <w:lang w:val="en-GB"/>
        </w:rPr>
        <w:t xml:space="preserve"> oriented activities like engineering, research and innovation, marketing, communication, finances, long term contracts as well as adaptation of human resources, organization engineering.  </w:t>
      </w:r>
    </w:p>
    <w:p w:rsidR="005E39A0" w:rsidRPr="007F0F08" w:rsidRDefault="005E39A0" w:rsidP="005E39A0">
      <w:pPr>
        <w:rPr>
          <w:lang w:val="en-GB"/>
        </w:rPr>
      </w:pPr>
      <w:r w:rsidRPr="007F0F08">
        <w:rPr>
          <w:lang w:val="en-GB"/>
        </w:rPr>
        <w:t xml:space="preserve">System 5 manages the organization identity, setting goals and strategic objectives. It ensures consistency by addressing the proper interactions between system 4 and system 3, balancing the resources for transformation versus operations.  </w:t>
      </w:r>
    </w:p>
    <w:p w:rsidR="005E39A0" w:rsidRDefault="005E39A0" w:rsidP="005E39A0">
      <w:pPr>
        <w:rPr>
          <w:lang w:val="en-GB"/>
        </w:rPr>
      </w:pPr>
      <w:r w:rsidRPr="007F0F08">
        <w:rPr>
          <w:lang w:val="en-GB"/>
        </w:rPr>
        <w:lastRenderedPageBreak/>
        <w:t xml:space="preserve">Interactions between these systems </w:t>
      </w:r>
      <w:r>
        <w:rPr>
          <w:lang w:val="en-GB"/>
        </w:rPr>
        <w:t>need to</w:t>
      </w:r>
      <w:r w:rsidRPr="007F0F08">
        <w:rPr>
          <w:lang w:val="en-GB"/>
        </w:rPr>
        <w:t xml:space="preserve"> comply </w:t>
      </w:r>
      <w:r>
        <w:rPr>
          <w:lang w:val="en-GB"/>
        </w:rPr>
        <w:t xml:space="preserve">with </w:t>
      </w:r>
      <w:r w:rsidRPr="007F0F08">
        <w:rPr>
          <w:lang w:val="en-GB"/>
        </w:rPr>
        <w:t>th</w:t>
      </w:r>
      <w:r>
        <w:rPr>
          <w:lang w:val="en-GB"/>
        </w:rPr>
        <w:t xml:space="preserve">e law of requisite variety; </w:t>
      </w:r>
      <w:r>
        <w:rPr>
          <w:lang w:val="en-GB"/>
        </w:rPr>
        <w:fldChar w:fldCharType="begin"/>
      </w:r>
      <w:r>
        <w:rPr>
          <w:lang w:val="en-GB"/>
        </w:rPr>
        <w:instrText xml:space="preserve"> REF _Ref452028087 \h </w:instrText>
      </w:r>
      <w:r>
        <w:rPr>
          <w:lang w:val="en-GB"/>
        </w:rPr>
      </w:r>
      <w:r>
        <w:rPr>
          <w:lang w:val="en-GB"/>
        </w:rPr>
        <w:fldChar w:fldCharType="separate"/>
      </w:r>
      <w:r>
        <w:rPr>
          <w:b/>
        </w:rPr>
        <w:t xml:space="preserve">Fig. </w:t>
      </w:r>
      <w:r>
        <w:rPr>
          <w:b/>
          <w:noProof/>
        </w:rPr>
        <w:t>6</w:t>
      </w:r>
      <w:r>
        <w:rPr>
          <w:b/>
        </w:rPr>
        <w:t>.</w:t>
      </w:r>
      <w:r>
        <w:rPr>
          <w:lang w:val="en-GB"/>
        </w:rPr>
        <w:fldChar w:fldCharType="end"/>
      </w:r>
      <w:r>
        <w:rPr>
          <w:lang w:val="en-GB"/>
        </w:rPr>
        <w:t xml:space="preserve"> </w:t>
      </w:r>
      <w:r w:rsidRPr="007F0F08">
        <w:rPr>
          <w:lang w:val="en-GB"/>
        </w:rPr>
        <w:t>shows direct and behavioural controls between the different systems.</w:t>
      </w:r>
    </w:p>
    <w:p w:rsidR="005E39A0" w:rsidRPr="007F0F08" w:rsidRDefault="005E39A0" w:rsidP="005E39A0">
      <w:pPr>
        <w:rPr>
          <w:lang w:val="en-GB"/>
        </w:rPr>
      </w:pPr>
      <w:r>
        <w:rPr>
          <w:lang w:val="en-GB"/>
        </w:rPr>
        <w:t>A living (viable) organisation is not that simple. t</w:t>
      </w:r>
      <w:r w:rsidRPr="007F0F08">
        <w:rPr>
          <w:lang w:val="en-GB"/>
        </w:rPr>
        <w:t>his general model is actually a recursive model, even a “fractal” one</w:t>
      </w:r>
      <w:r w:rsidR="00F87C90">
        <w:rPr>
          <w:lang w:val="en-GB"/>
        </w:rPr>
        <w:fldChar w:fldCharType="begin"/>
      </w:r>
      <w:r w:rsidR="00F87C90">
        <w:rPr>
          <w:lang w:val="en-GB"/>
        </w:rPr>
        <w:instrText xml:space="preserve"> ADDIN ZOTERO_ITEM CSL_CITATION {"citationID":"11pl7r4r0l","properties":{"formattedCitation":"[11]","plainCitation":"[11]"},"citationItems":[{"id":25,"uris":["http://zotero.org/users/local/U9wR6Ft0/items/VBEFXI2D"],"uri":["http://zotero.org/users/local/U9wR6Ft0/items/VBEFXI2D"],"itemData":{"id":25,"type":"webpage","title":"Wiley: The Fractal Organization: Creating sustainable organizations with the Viable System Model - Patrick Hoverstadt","URL":"http://eu.wiley.com/WileyCDA/WileyTitle/productCd-0470060565.html","shortTitle":"Wiley","accessed":{"date-parts":[["2016",6,17]]}}}],"schema":"https://github.com/citation-style-language/schema/raw/master/csl-citation.json"} </w:instrText>
      </w:r>
      <w:r w:rsidR="00F87C90">
        <w:rPr>
          <w:lang w:val="en-GB"/>
        </w:rPr>
        <w:fldChar w:fldCharType="separate"/>
      </w:r>
      <w:r w:rsidR="002E5AC8" w:rsidRPr="002E5AC8">
        <w:t>[11]</w:t>
      </w:r>
      <w:r w:rsidR="00F87C90">
        <w:rPr>
          <w:lang w:val="en-GB"/>
        </w:rPr>
        <w:fldChar w:fldCharType="end"/>
      </w:r>
      <w:r w:rsidRPr="007F0F08">
        <w:rPr>
          <w:lang w:val="en-GB"/>
        </w:rPr>
        <w:t xml:space="preserve">. </w:t>
      </w:r>
      <w:r>
        <w:rPr>
          <w:lang w:val="en-GB"/>
        </w:rPr>
        <w:t>For example, a</w:t>
      </w:r>
      <w:r w:rsidRPr="007F0F08">
        <w:rPr>
          <w:lang w:val="en-GB"/>
        </w:rPr>
        <w:t xml:space="preserve">n industrial enterprise can be split into business units with their own governance and bounded autonomy within the whole company. In this case, a business unit can be seen </w:t>
      </w:r>
      <w:r>
        <w:rPr>
          <w:lang w:val="en-GB"/>
        </w:rPr>
        <w:t xml:space="preserve">simultaneously </w:t>
      </w:r>
      <w:r w:rsidRPr="007F0F08">
        <w:rPr>
          <w:lang w:val="en-GB"/>
        </w:rPr>
        <w:t xml:space="preserve">as a system one for the enterprise, </w:t>
      </w:r>
      <w:r>
        <w:rPr>
          <w:lang w:val="en-GB"/>
        </w:rPr>
        <w:t>and</w:t>
      </w:r>
      <w:r w:rsidRPr="007F0F08">
        <w:rPr>
          <w:lang w:val="en-GB"/>
        </w:rPr>
        <w:t xml:space="preserve"> a whole viable system embedded in a supra-system that includes the main company. A particular facility can also be seen as a viable system within the business unit within the company and so on.</w:t>
      </w:r>
    </w:p>
    <w:p w:rsidR="005E39A0" w:rsidRPr="007F0F08" w:rsidRDefault="005E39A0" w:rsidP="005E39A0">
      <w:pPr>
        <w:rPr>
          <w:lang w:val="en-GB"/>
        </w:rPr>
      </w:pPr>
      <w:r w:rsidRPr="007F0F08">
        <w:rPr>
          <w:lang w:val="en-GB"/>
        </w:rPr>
        <w:t xml:space="preserve">The viability recursion may be applied to transformation functions too. For the purpose of this study, we will model the enterprise </w:t>
      </w:r>
      <w:r>
        <w:rPr>
          <w:lang w:val="en-GB"/>
        </w:rPr>
        <w:t>“</w:t>
      </w:r>
      <w:r w:rsidRPr="007F0F08">
        <w:rPr>
          <w:lang w:val="en-GB"/>
        </w:rPr>
        <w:t>system 4</w:t>
      </w:r>
      <w:r>
        <w:rPr>
          <w:lang w:val="en-GB"/>
        </w:rPr>
        <w:t>”</w:t>
      </w:r>
      <w:r w:rsidRPr="007F0F08">
        <w:rPr>
          <w:lang w:val="en-GB"/>
        </w:rPr>
        <w:t xml:space="preserve"> IT transformation function as a purposeful viable system with its policy, transformation, delivery, coordination and operations 5 to 1 systems</w:t>
      </w:r>
      <w:r>
        <w:rPr>
          <w:lang w:val="en-GB"/>
        </w:rPr>
        <w:t>, being at the same time</w:t>
      </w:r>
      <w:r w:rsidRPr="007F0F08">
        <w:rPr>
          <w:lang w:val="en-GB"/>
        </w:rPr>
        <w:t xml:space="preserve"> linked and subordinate to the higher system it is part of.</w:t>
      </w:r>
    </w:p>
    <w:p w:rsidR="00B446C3" w:rsidRPr="007F0F08" w:rsidRDefault="00B446C3" w:rsidP="00B446C3">
      <w:pPr>
        <w:pStyle w:val="heading2"/>
        <w:rPr>
          <w:lang w:val="en-GB"/>
        </w:rPr>
      </w:pPr>
      <w:r>
        <w:rPr>
          <w:lang w:val="en-GB"/>
        </w:rPr>
        <w:t>2.5 Performance management as behavioural inducement</w:t>
      </w:r>
    </w:p>
    <w:p w:rsidR="00B446C3" w:rsidRDefault="00B446C3" w:rsidP="00B446C3">
      <w:pPr>
        <w:pStyle w:val="p1a"/>
        <w:rPr>
          <w:lang w:val="en-GB"/>
        </w:rPr>
      </w:pPr>
      <w:r>
        <w:rPr>
          <w:lang w:val="en-GB"/>
        </w:rPr>
        <w:t>Enterprises as complex system basically evolve on their own, though this evolution is somewhat and partially explicitly guided, oriented, achieved by various management methods. For example, Lean organizations enable virtuous explicit interactions (Nemawashi consensus building, Hoshin Kanri transformation objectives) that contribute to emergence and autopoïesis</w:t>
      </w:r>
      <w:r w:rsidR="000C616E">
        <w:rPr>
          <w:lang w:val="en-GB"/>
        </w:rPr>
        <w:fldChar w:fldCharType="begin"/>
      </w:r>
      <w:r w:rsidR="000C616E">
        <w:rPr>
          <w:lang w:val="en-GB"/>
        </w:rPr>
        <w:instrText xml:space="preserve"> ADDIN ZOTERO_ITEM CSL_CITATION {"citationID":"2hk7fpovmg","properties":{"formattedCitation":"[12]","plainCitation":"[12]"},"citationItems":[{"id":33,"uris":["http://zotero.org/users/local/U9wR6Ft0/items/2ZC3KXG6"],"uri":["http://zotero.org/users/local/U9wR6Ft0/items/2ZC3KXG6"],"itemData":{"id":33,"type":"paper-conference","title":"Is the Lean Organisation a Complex System?","container-title":"CS-DC’15 World e-conference","collection-title":"CS-DC’15 World e-conference","publisher-place":"Tempe, United States","source":"HAL Archives Ouvertes","event-place":"Tempe, United States","abstract":"3 Toyota Motor Europe, Bruxelles, Belgium pierre.masai@etu.unistra.fr 4 Complex System Digital Campus (UNESCO Unitwin) http://unitwin-cs.org/ Abstract The Lean Organisation enjoys a tremendous success. It was first developed within Toyota Motor Corporation in the Automotive Industry, but was then adopted by many organisations in all fields of human activities. A deeper observation of this success displays behaviours of complex systems: a high number of agents interact with each other, using basic routines for which they have been coached systematically, creating a much better result than each individual could have reached by themselves (emerging behaviour). We model two significant processes of Lean: Hoshin Kanri (for management of the organisation objectives) and Nemawashi (consensus building). The simulations performed based on these models show qualitative as well as quantitative evidence for emerging behaviours of the Lean organisation. They also allow to demonstrate the existence of several success factors for the Lean organisation: proficiency of the agents, readiness of the management to accept emergent proposals , and strong requirement for rigour in the execution of the decision process.","URL":"https://hal.archives-ouvertes.fr/hal-01291054","author":[{"family":"Masai","given":"Pierre"},{"family":"Parrend","given":"Pierre"},{"family":"Toussaint","given":"Nicolas"},{"family":"Collet","given":"Pierre"}],"issued":{"date-parts":[["2015",9]]},"accessed":{"date-parts":[["2016",6,17]]}}}],"schema":"https://github.com/citation-style-language/schema/raw/master/csl-citation.json"} </w:instrText>
      </w:r>
      <w:r w:rsidR="000C616E">
        <w:rPr>
          <w:lang w:val="en-GB"/>
        </w:rPr>
        <w:fldChar w:fldCharType="separate"/>
      </w:r>
      <w:r w:rsidR="002E5AC8" w:rsidRPr="002E5AC8">
        <w:t>[12]</w:t>
      </w:r>
      <w:r w:rsidR="000C616E">
        <w:rPr>
          <w:lang w:val="en-GB"/>
        </w:rPr>
        <w:fldChar w:fldCharType="end"/>
      </w:r>
      <w:r>
        <w:rPr>
          <w:lang w:val="en-GB"/>
        </w:rPr>
        <w:t xml:space="preserve">. Compared to Lean management, Performance management is a rather generic, “natural” management method that is not inherently systemic (it certainly will when embedded in Lean management), hence can induce negative impacts that a better understanding can help preventing.    </w:t>
      </w:r>
    </w:p>
    <w:p w:rsidR="00B446C3" w:rsidRPr="007F0F08" w:rsidRDefault="00B446C3" w:rsidP="00B446C3">
      <w:pPr>
        <w:pStyle w:val="p1a"/>
        <w:rPr>
          <w:lang w:val="en-GB"/>
        </w:rPr>
      </w:pPr>
      <w:r>
        <w:rPr>
          <w:lang w:val="en-GB"/>
        </w:rPr>
        <w:fldChar w:fldCharType="begin"/>
      </w:r>
      <w:r>
        <w:rPr>
          <w:lang w:val="en-GB"/>
        </w:rPr>
        <w:instrText xml:space="preserve"> REF _Ref452028154 \h </w:instrText>
      </w:r>
      <w:r>
        <w:rPr>
          <w:lang w:val="en-GB"/>
        </w:rPr>
      </w:r>
      <w:r>
        <w:rPr>
          <w:lang w:val="en-GB"/>
        </w:rPr>
        <w:fldChar w:fldCharType="separate"/>
      </w:r>
      <w:r>
        <w:rPr>
          <w:b/>
        </w:rPr>
        <w:t xml:space="preserve">Fig. </w:t>
      </w:r>
      <w:r>
        <w:rPr>
          <w:b/>
          <w:noProof/>
        </w:rPr>
        <w:t>7</w:t>
      </w:r>
      <w:r>
        <w:rPr>
          <w:b/>
        </w:rPr>
        <w:t>.</w:t>
      </w:r>
      <w:r>
        <w:rPr>
          <w:lang w:val="en-GB"/>
        </w:rPr>
        <w:fldChar w:fldCharType="end"/>
      </w:r>
      <w:r w:rsidRPr="007F0F08">
        <w:rPr>
          <w:lang w:val="en-GB"/>
        </w:rPr>
        <w:t xml:space="preserve"> summarizes and abstracts the preceding </w:t>
      </w:r>
      <w:r>
        <w:rPr>
          <w:lang w:val="en-GB"/>
        </w:rPr>
        <w:t>reasoning</w:t>
      </w:r>
      <w:r w:rsidR="006A56FA">
        <w:rPr>
          <w:lang w:val="en-GB"/>
        </w:rPr>
        <w:fldChar w:fldCharType="begin"/>
      </w:r>
      <w:r w:rsidR="006A56FA">
        <w:rPr>
          <w:lang w:val="en-GB"/>
        </w:rPr>
        <w:instrText xml:space="preserve"> ADDIN ZOTERO_ITEM CSL_CITATION {"citationID":"17d5gvuncl","properties":{"formattedCitation":"[13]","plainCitation":"[13]"},"citationItems":[{"id":35,"uris":["http://zotero.org/users/local/U9wR6Ft0/items/H8JJR7H3"],"uri":["http://zotero.org/users/local/U9wR6Ft0/items/H8JJR7H3"],"itemData":{"id":35,"type":"webpage","title":"Gestion de la performance dans les systèmes industriels","URL":"https://www.researchgate.net/publication/278734452_Gestion_de_la_performance_dans_les_systemes_industriels","accessed":{"date-parts":[["2016",6,17]]}}}],"schema":"https://github.com/citation-style-language/schema/raw/master/csl-citation.json"} </w:instrText>
      </w:r>
      <w:r w:rsidR="006A56FA">
        <w:rPr>
          <w:lang w:val="en-GB"/>
        </w:rPr>
        <w:fldChar w:fldCharType="separate"/>
      </w:r>
      <w:r w:rsidR="002E5AC8" w:rsidRPr="002E5AC8">
        <w:t>[13]</w:t>
      </w:r>
      <w:r w:rsidR="006A56FA">
        <w:rPr>
          <w:lang w:val="en-GB"/>
        </w:rPr>
        <w:fldChar w:fldCharType="end"/>
      </w:r>
      <w:r w:rsidRPr="007F0F08">
        <w:rPr>
          <w:lang w:val="en-GB"/>
        </w:rPr>
        <w:t xml:space="preserve">. A </w:t>
      </w:r>
      <w:r w:rsidR="000C616E">
        <w:rPr>
          <w:lang w:val="en-GB"/>
        </w:rPr>
        <w:t>system is made of systems – sub</w:t>
      </w:r>
      <w:r w:rsidRPr="007F0F08">
        <w:rPr>
          <w:lang w:val="en-GB"/>
        </w:rPr>
        <w:t>systems. SS0 represents the single, highest level subsystem t</w:t>
      </w:r>
      <w:r w:rsidR="000C616E">
        <w:rPr>
          <w:lang w:val="en-GB"/>
        </w:rPr>
        <w:t>hat aims at controlling its sub</w:t>
      </w:r>
      <w:r w:rsidRPr="007F0F08">
        <w:rPr>
          <w:lang w:val="en-GB"/>
        </w:rPr>
        <w:t>systems to achieve the strategic goals and objectives that it states in the name of the whole system. It sets explicit directives or orde</w:t>
      </w:r>
      <w:r w:rsidR="000C616E">
        <w:rPr>
          <w:lang w:val="en-GB"/>
        </w:rPr>
        <w:t>rs to its directly dependent sub</w:t>
      </w:r>
      <w:r w:rsidRPr="007F0F08">
        <w:rPr>
          <w:lang w:val="en-GB"/>
        </w:rPr>
        <w:t xml:space="preserve">systems. This direct control is complemented by behavioural control that provides the variety supplementation of its simplistic explicit guidance. There are also horizontal interactions between subsystems – </w:t>
      </w:r>
      <w:r w:rsidR="000C616E">
        <w:rPr>
          <w:lang w:val="en-GB"/>
        </w:rPr>
        <w:t>unless the system would not be complex</w:t>
      </w:r>
      <w:r w:rsidRPr="007F0F08">
        <w:rPr>
          <w:lang w:val="en-GB"/>
        </w:rPr>
        <w:t xml:space="preserve">. Direct horizontal interactions are the visible part of coordination control. Behavioural horizontal interactions may contribute to the stability by coordinating the actions of linked sub-systems, they also spark conflicts and hidden selfish influence. </w:t>
      </w:r>
    </w:p>
    <w:p w:rsidR="00B446C3" w:rsidRPr="007F0F08" w:rsidRDefault="00B446C3" w:rsidP="00B446C3">
      <w:pPr>
        <w:rPr>
          <w:lang w:val="en-GB"/>
        </w:rPr>
      </w:pPr>
    </w:p>
    <w:p w:rsidR="00B446C3" w:rsidRDefault="00B446C3" w:rsidP="00B446C3">
      <w:pPr>
        <w:jc w:val="center"/>
        <w:rPr>
          <w:lang w:val="en-GB"/>
        </w:rPr>
      </w:pPr>
      <w:r w:rsidRPr="007F0F08">
        <w:rPr>
          <w:noProof/>
          <w:lang w:val="en-GB" w:eastAsia="en-GB"/>
        </w:rPr>
        <w:lastRenderedPageBreak/>
        <w:drawing>
          <wp:inline distT="0" distB="0" distL="0" distR="0" wp14:anchorId="21CC1F15" wp14:editId="2ED12EEA">
            <wp:extent cx="4159611" cy="240792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179876" cy="2419651"/>
                    </a:xfrm>
                    <a:prstGeom prst="rect">
                      <a:avLst/>
                    </a:prstGeom>
                    <a:ln>
                      <a:noFill/>
                    </a:ln>
                    <a:extLst>
                      <a:ext uri="{53640926-AAD7-44D8-BBD7-CCE9431645EC}">
                        <a14:shadowObscured xmlns:a14="http://schemas.microsoft.com/office/drawing/2010/main"/>
                      </a:ext>
                    </a:extLst>
                  </pic:spPr>
                </pic:pic>
              </a:graphicData>
            </a:graphic>
          </wp:inline>
        </w:drawing>
      </w:r>
    </w:p>
    <w:p w:rsidR="00B446C3" w:rsidRPr="00506C0C" w:rsidRDefault="00B446C3" w:rsidP="00B446C3">
      <w:pPr>
        <w:pStyle w:val="figurecaption"/>
      </w:pPr>
      <w:bookmarkStart w:id="7" w:name="_Ref452028154"/>
      <w:r>
        <w:rPr>
          <w:b/>
        </w:rPr>
        <w:t xml:space="preserve">Fig. </w:t>
      </w:r>
      <w:r>
        <w:rPr>
          <w:b/>
        </w:rPr>
        <w:fldChar w:fldCharType="begin"/>
      </w:r>
      <w:r>
        <w:rPr>
          <w:b/>
        </w:rPr>
        <w:instrText xml:space="preserve"> SEQ "Figure" \* MERGEFORMAT </w:instrText>
      </w:r>
      <w:r>
        <w:rPr>
          <w:b/>
        </w:rPr>
        <w:fldChar w:fldCharType="separate"/>
      </w:r>
      <w:r w:rsidR="003C00CE">
        <w:rPr>
          <w:b/>
          <w:noProof/>
        </w:rPr>
        <w:t>7</w:t>
      </w:r>
      <w:r>
        <w:rPr>
          <w:b/>
        </w:rPr>
        <w:fldChar w:fldCharType="end"/>
      </w:r>
      <w:r>
        <w:rPr>
          <w:b/>
        </w:rPr>
        <w:t>.</w:t>
      </w:r>
      <w:bookmarkEnd w:id="7"/>
      <w:r>
        <w:t xml:space="preserve"> </w:t>
      </w:r>
    </w:p>
    <w:p w:rsidR="00B446C3" w:rsidRPr="007F0F08" w:rsidRDefault="00B446C3" w:rsidP="00B446C3">
      <w:pPr>
        <w:rPr>
          <w:lang w:val="en-GB"/>
        </w:rPr>
      </w:pPr>
      <w:r w:rsidRPr="007F0F08">
        <w:rPr>
          <w:lang w:val="en-GB"/>
        </w:rPr>
        <w:t xml:space="preserve">The system and all its parts interact with the environment in the same way, though these interactions are not detailed in </w:t>
      </w:r>
      <w:r>
        <w:rPr>
          <w:lang w:val="en-GB"/>
        </w:rPr>
        <w:fldChar w:fldCharType="begin"/>
      </w:r>
      <w:r>
        <w:rPr>
          <w:lang w:val="en-GB"/>
        </w:rPr>
        <w:instrText xml:space="preserve"> REF _Ref452028154 \h </w:instrText>
      </w:r>
      <w:r>
        <w:rPr>
          <w:lang w:val="en-GB"/>
        </w:rPr>
      </w:r>
      <w:r>
        <w:rPr>
          <w:lang w:val="en-GB"/>
        </w:rPr>
        <w:fldChar w:fldCharType="separate"/>
      </w:r>
      <w:r>
        <w:rPr>
          <w:b/>
        </w:rPr>
        <w:t xml:space="preserve">Fig. </w:t>
      </w:r>
      <w:r>
        <w:rPr>
          <w:b/>
          <w:noProof/>
        </w:rPr>
        <w:t>7</w:t>
      </w:r>
      <w:r>
        <w:rPr>
          <w:b/>
        </w:rPr>
        <w:t>.</w:t>
      </w:r>
      <w:r>
        <w:rPr>
          <w:lang w:val="en-GB"/>
        </w:rPr>
        <w:fldChar w:fldCharType="end"/>
      </w:r>
      <w:r w:rsidRPr="007F0F08">
        <w:rPr>
          <w:lang w:val="en-GB"/>
        </w:rPr>
        <w:t xml:space="preserve">. </w:t>
      </w:r>
    </w:p>
    <w:p w:rsidR="00B7715F" w:rsidRDefault="00B7715F" w:rsidP="00B7715F">
      <w:pPr>
        <w:rPr>
          <w:lang w:val="en-GB"/>
        </w:rPr>
      </w:pPr>
      <w:r>
        <w:rPr>
          <w:lang w:val="en-GB"/>
        </w:rPr>
        <w:t>Wikipedia defines Performance management</w:t>
      </w:r>
      <w:r>
        <w:rPr>
          <w:lang w:val="en-GB"/>
        </w:rPr>
        <w:fldChar w:fldCharType="begin"/>
      </w:r>
      <w:r>
        <w:rPr>
          <w:lang w:val="en-GB"/>
        </w:rPr>
        <w:instrText xml:space="preserve"> ADDIN ZOTERO_ITEM CSL_CITATION {"citationID":"1j36ag1434","properties":{"formattedCitation":"[14]","plainCitation":"[14]"},"citationItems":[{"id":37,"uris":["http://zotero.org/users/local/U9wR6Ft0/items/RBWE65XP"],"uri":["http://zotero.org/users/local/U9wR6Ft0/items/RBWE65XP"],"itemData":{"id":37,"type":"entry-encyclopedia","title":"Performance management","container-title":"Wikipedia, the free encyclopedia","source":"Wikipedia","abstract":"Performance management (PM) includes activities which ensure that goals are consistently being met in an effective and efficient manner. Performance management can focus on the performance of an organization, a department, employee, or even the processes to build a product or service, as well as many other areas.\nPM is also known as a process by which organizations align their resources, systems and employees to strategic objectives and priorities.","URL":"https://en.wikipedia.org/w/index.php?title=Performance_management&amp;oldid=704410828","note":"Page Version ID: 704410828","language":"en","issued":{"date-parts":[["2016",2,11]]},"accessed":{"date-parts":[["2016",6,17]]}}}],"schema":"https://github.com/citation-style-language/schema/raw/master/csl-citation.json"} </w:instrText>
      </w:r>
      <w:r>
        <w:rPr>
          <w:lang w:val="en-GB"/>
        </w:rPr>
        <w:fldChar w:fldCharType="separate"/>
      </w:r>
      <w:r w:rsidR="002E5AC8" w:rsidRPr="002E5AC8">
        <w:t>[14]</w:t>
      </w:r>
      <w:r>
        <w:rPr>
          <w:lang w:val="en-GB"/>
        </w:rPr>
        <w:fldChar w:fldCharType="end"/>
      </w:r>
      <w:r>
        <w:rPr>
          <w:lang w:val="en-GB"/>
        </w:rPr>
        <w:t xml:space="preserve"> as </w:t>
      </w:r>
    </w:p>
    <w:p w:rsidR="00B7715F" w:rsidRPr="00B7715F" w:rsidRDefault="00B7715F" w:rsidP="00B7715F">
      <w:pPr>
        <w:pStyle w:val="Paragraphedeliste"/>
        <w:numPr>
          <w:ilvl w:val="0"/>
          <w:numId w:val="31"/>
        </w:numPr>
        <w:rPr>
          <w:lang w:val="en-GB"/>
        </w:rPr>
      </w:pPr>
      <w:r w:rsidRPr="00B7715F">
        <w:rPr>
          <w:lang w:val="en-GB"/>
        </w:rPr>
        <w:t>“Performance management (PM) includes activities which ensure that goals are consistently being met in an effective and efficient manner. Performance management can focus on the performance of an organization, a department, employee, or even the processes to build a product or service, as well as many[quantify] other areas.</w:t>
      </w:r>
    </w:p>
    <w:p w:rsidR="00B7715F" w:rsidRPr="00B7715F" w:rsidRDefault="00B7715F" w:rsidP="00B7715F">
      <w:pPr>
        <w:rPr>
          <w:lang w:val="en-GB"/>
        </w:rPr>
      </w:pPr>
    </w:p>
    <w:p w:rsidR="00B7715F" w:rsidRPr="00B7715F" w:rsidRDefault="00B7715F" w:rsidP="00B7715F">
      <w:pPr>
        <w:pStyle w:val="Paragraphedeliste"/>
        <w:numPr>
          <w:ilvl w:val="0"/>
          <w:numId w:val="31"/>
        </w:numPr>
        <w:rPr>
          <w:lang w:val="en-GB"/>
        </w:rPr>
      </w:pPr>
      <w:r w:rsidRPr="00B7715F">
        <w:rPr>
          <w:lang w:val="en-GB"/>
        </w:rPr>
        <w:t>PM is also a process by which organizations align their resources, systems and employees to strategic objectives and priorities.</w:t>
      </w:r>
    </w:p>
    <w:p w:rsidR="00B7715F" w:rsidRPr="00B7715F" w:rsidRDefault="00B7715F" w:rsidP="00B7715F"/>
    <w:p w:rsidR="00B446C3" w:rsidRDefault="00B446C3" w:rsidP="00B446C3">
      <w:pPr>
        <w:rPr>
          <w:lang w:val="en-GB"/>
        </w:rPr>
      </w:pPr>
      <w:r w:rsidRPr="007F0F08">
        <w:rPr>
          <w:lang w:val="en-GB"/>
        </w:rPr>
        <w:t>Performance management is part of behaviour control</w:t>
      </w:r>
      <w:r w:rsidR="00C8137C">
        <w:rPr>
          <w:lang w:val="en-GB"/>
        </w:rPr>
        <w:fldChar w:fldCharType="begin"/>
      </w:r>
      <w:r w:rsidR="00C8137C">
        <w:rPr>
          <w:lang w:val="en-GB"/>
        </w:rPr>
        <w:instrText xml:space="preserve"> ADDIN ZOTERO_ITEM CSL_CITATION {"citationID":"2d1g15p6ql","properties":{"formattedCitation":"[15]","plainCitation":"[15]"},"citationItems":[{"id":41,"uris":["http://zotero.org/users/local/U9wR6Ft0/items/F3IADSMR"],"uri":["http://zotero.org/users/local/U9wR6Ft0/items/F3IADSMR"],"itemData":{"id":41,"type":"article-journal","title":"A Behavioral Systems Analysis of Behavior Analysis as a Scientific System","container-title":"Journal of Organizational Behavior Management","page":"315-332","volume":"29","issue":"3-4","source":"Taylor and Francis+NEJM","abstract":"Behavioral systems analyses typically address organizational problems in business and industry. However, to the extent that a behavioral system is an entity comprised of interdependent elements formed by individuals interacting toward a common goal, a scientific enterprise constitutes a behavioral system to which a behavioral systems analysis may apply. This article outlines the characteristics of behavior analysis as a scientific system, such that it may be conceptualized and evaluated by way of a behavioral systems analysis. Our aim in subjecting this enterprise to a behavioral systems analysis is to achieve a furtherance of its mission. In pursuit of this aim, we suggest actions that behavior analysis might take to increase its share of the psychological market, sustain its veracity, and assure its long-term success.","DOI":"10.1080/01608060903092169","ISSN":"0160-8061","author":[{"family":"Hayes","given":"Linda J."},{"family":"Dubuque","given":"Erick M."},{"family":"Fryling","given":"Mitch J."},{"family":"Pritchard","given":"Joshua K."}],"issued":{"date-parts":[["2009",8,12]]}}}],"schema":"https://github.com/citation-style-language/schema/raw/master/csl-citation.json"} </w:instrText>
      </w:r>
      <w:r w:rsidR="00C8137C">
        <w:rPr>
          <w:lang w:val="en-GB"/>
        </w:rPr>
        <w:fldChar w:fldCharType="separate"/>
      </w:r>
      <w:r w:rsidR="00C8137C" w:rsidRPr="00C8137C">
        <w:t>[15]</w:t>
      </w:r>
      <w:r w:rsidR="00C8137C">
        <w:rPr>
          <w:lang w:val="en-GB"/>
        </w:rPr>
        <w:fldChar w:fldCharType="end"/>
      </w:r>
      <w:r w:rsidRPr="007F0F08">
        <w:rPr>
          <w:lang w:val="en-GB"/>
        </w:rPr>
        <w:t xml:space="preserve"> We need to consider local and global aspects of performance management regarding systemic homeostasis</w:t>
      </w:r>
      <w:r>
        <w:rPr>
          <w:lang w:val="en-GB"/>
        </w:rPr>
        <w:t xml:space="preserve"> (internal stability)</w:t>
      </w:r>
      <w:r w:rsidRPr="007F0F08">
        <w:rPr>
          <w:lang w:val="en-GB"/>
        </w:rPr>
        <w:t xml:space="preserve"> and goal achievement. </w:t>
      </w:r>
    </w:p>
    <w:p w:rsidR="00DE07A7" w:rsidRDefault="00DE07A7" w:rsidP="00B446C3">
      <w:pPr>
        <w:rPr>
          <w:lang w:val="en-GB"/>
        </w:rPr>
      </w:pPr>
      <w:r>
        <w:rPr>
          <w:lang w:val="en-GB"/>
        </w:rPr>
        <w:t xml:space="preserve">It is not question here to describe the many ways performance objectives set by performance management can be defined (either quantitative mathematical formula or less measurable qualitative directives) but to consider the impact of setting and enforcing these objectives. </w:t>
      </w:r>
    </w:p>
    <w:p w:rsidR="00B446C3" w:rsidRPr="007F0F08" w:rsidRDefault="00B446C3" w:rsidP="00B446C3">
      <w:pPr>
        <w:pStyle w:val="heading2"/>
        <w:rPr>
          <w:lang w:val="en-GB"/>
        </w:rPr>
      </w:pPr>
      <w:r w:rsidRPr="007F0F08">
        <w:rPr>
          <w:lang w:val="en-GB"/>
        </w:rPr>
        <w:t>Local aspects: Behaviour propagation in sub-systems</w:t>
      </w:r>
    </w:p>
    <w:p w:rsidR="00B446C3" w:rsidRPr="007F0F08" w:rsidRDefault="00B446C3" w:rsidP="00B446C3">
      <w:pPr>
        <w:pStyle w:val="p1a"/>
        <w:rPr>
          <w:lang w:val="en-GB"/>
        </w:rPr>
      </w:pPr>
      <w:r w:rsidRPr="007F0F08">
        <w:rPr>
          <w:lang w:val="en-GB"/>
        </w:rPr>
        <w:t xml:space="preserve">The first aspect </w:t>
      </w:r>
      <w:r>
        <w:rPr>
          <w:lang w:val="en-GB"/>
        </w:rPr>
        <w:t>concerns</w:t>
      </w:r>
      <w:r w:rsidRPr="007F0F08">
        <w:rPr>
          <w:lang w:val="en-GB"/>
        </w:rPr>
        <w:t xml:space="preserve"> performan</w:t>
      </w:r>
      <w:r w:rsidR="000C616E">
        <w:rPr>
          <w:lang w:val="en-GB"/>
        </w:rPr>
        <w:t>ce management impact at the sub</w:t>
      </w:r>
      <w:r w:rsidRPr="007F0F08">
        <w:rPr>
          <w:lang w:val="en-GB"/>
        </w:rPr>
        <w:t>system level. When a performance measurement is</w:t>
      </w:r>
      <w:r w:rsidR="000C616E">
        <w:rPr>
          <w:lang w:val="en-GB"/>
        </w:rPr>
        <w:t xml:space="preserve"> put in place, the measured sub</w:t>
      </w:r>
      <w:r w:rsidRPr="007F0F08">
        <w:rPr>
          <w:lang w:val="en-GB"/>
        </w:rPr>
        <w:t>system tends to make its best to perform as required or better. It seek</w:t>
      </w:r>
      <w:r w:rsidR="006A56FA">
        <w:rPr>
          <w:lang w:val="en-GB"/>
        </w:rPr>
        <w:t>s</w:t>
      </w:r>
      <w:r w:rsidRPr="007F0F08">
        <w:rPr>
          <w:lang w:val="en-GB"/>
        </w:rPr>
        <w:t xml:space="preserve"> to operate optimally according to its means and current capabilities. This is the fast loop operated by the operational part and delivery management of the subsystem (VSM systems 1-3)</w:t>
      </w:r>
      <w:r>
        <w:rPr>
          <w:lang w:val="en-GB"/>
        </w:rPr>
        <w:t xml:space="preserve">. </w:t>
      </w:r>
      <w:r w:rsidRPr="007F0F08">
        <w:rPr>
          <w:lang w:val="en-GB"/>
        </w:rPr>
        <w:t xml:space="preserve">In an industrial </w:t>
      </w:r>
      <w:r w:rsidRPr="007F0F08">
        <w:rPr>
          <w:lang w:val="en-GB"/>
        </w:rPr>
        <w:lastRenderedPageBreak/>
        <w:t xml:space="preserve">facility, an asset efficiency </w:t>
      </w:r>
      <w:r>
        <w:rPr>
          <w:lang w:val="en-GB"/>
        </w:rPr>
        <w:t>measurement</w:t>
      </w:r>
      <w:r w:rsidRPr="007F0F08">
        <w:rPr>
          <w:lang w:val="en-GB"/>
        </w:rPr>
        <w:t xml:space="preserve"> would induce implementing material buffers, increase preventive maintenance, scheduling in a way that favour this </w:t>
      </w:r>
      <w:r>
        <w:rPr>
          <w:lang w:val="en-GB"/>
        </w:rPr>
        <w:t>measurement</w:t>
      </w:r>
      <w:r w:rsidRPr="007F0F08">
        <w:rPr>
          <w:lang w:val="en-GB"/>
        </w:rPr>
        <w:t>.</w:t>
      </w:r>
    </w:p>
    <w:p w:rsidR="00B446C3" w:rsidRPr="007F0F08" w:rsidRDefault="00B446C3" w:rsidP="00B446C3">
      <w:pPr>
        <w:rPr>
          <w:lang w:val="en-GB"/>
        </w:rPr>
      </w:pPr>
      <w:r w:rsidRPr="007F0F08">
        <w:rPr>
          <w:lang w:val="en-GB"/>
        </w:rPr>
        <w:t>In the search to satisfy its upper management, the subsystem will try to break its current constraints to make it even better. It will start evolving to sustain and overcome its current performance achievement. This involve</w:t>
      </w:r>
      <w:r>
        <w:rPr>
          <w:lang w:val="en-GB"/>
        </w:rPr>
        <w:t>s</w:t>
      </w:r>
      <w:r w:rsidRPr="007F0F08">
        <w:rPr>
          <w:lang w:val="en-GB"/>
        </w:rPr>
        <w:t xml:space="preserve"> investment to elevate the constraints – installing an automatic feeder</w:t>
      </w:r>
      <w:r>
        <w:rPr>
          <w:lang w:val="en-GB"/>
        </w:rPr>
        <w:t xml:space="preserve">, modifying the facility layout - </w:t>
      </w:r>
      <w:r w:rsidRPr="007F0F08">
        <w:rPr>
          <w:lang w:val="en-GB"/>
        </w:rPr>
        <w:t xml:space="preserve">to </w:t>
      </w:r>
      <w:r>
        <w:rPr>
          <w:lang w:val="en-GB"/>
        </w:rPr>
        <w:t>increase</w:t>
      </w:r>
      <w:r w:rsidRPr="007F0F08">
        <w:rPr>
          <w:lang w:val="en-GB"/>
        </w:rPr>
        <w:t xml:space="preserve"> throughput. This is the slow loop that changes the subsystem </w:t>
      </w:r>
      <w:r>
        <w:rPr>
          <w:lang w:val="en-GB"/>
        </w:rPr>
        <w:t xml:space="preserve">nature </w:t>
      </w:r>
      <w:r w:rsidRPr="007F0F08">
        <w:rPr>
          <w:lang w:val="en-GB"/>
        </w:rPr>
        <w:t>to perform better.  In addition to changing itself, it also tries to induce relevant be</w:t>
      </w:r>
      <w:r w:rsidR="006A56FA">
        <w:rPr>
          <w:lang w:val="en-GB"/>
        </w:rPr>
        <w:t>haviour of its depending co/sub</w:t>
      </w:r>
      <w:r w:rsidRPr="007F0F08">
        <w:rPr>
          <w:lang w:val="en-GB"/>
        </w:rPr>
        <w:t xml:space="preserve">systems </w:t>
      </w:r>
      <w:r>
        <w:rPr>
          <w:lang w:val="en-GB"/>
        </w:rPr>
        <w:t>in order to support</w:t>
      </w:r>
      <w:r w:rsidRPr="007F0F08">
        <w:rPr>
          <w:lang w:val="en-GB"/>
        </w:rPr>
        <w:t xml:space="preserve"> its performance objectives. It do</w:t>
      </w:r>
      <w:r w:rsidR="006A56FA">
        <w:rPr>
          <w:lang w:val="en-GB"/>
        </w:rPr>
        <w:t>es</w:t>
      </w:r>
      <w:r w:rsidRPr="007F0F08">
        <w:rPr>
          <w:lang w:val="en-GB"/>
        </w:rPr>
        <w:t xml:space="preserve"> so by setting performance objectives to its dependent subsystems the same way it </w:t>
      </w:r>
      <w:r w:rsidR="006A56FA">
        <w:rPr>
          <w:lang w:val="en-GB"/>
        </w:rPr>
        <w:t>is</w:t>
      </w:r>
      <w:r w:rsidRPr="007F0F08">
        <w:rPr>
          <w:lang w:val="en-GB"/>
        </w:rPr>
        <w:t xml:space="preserve"> motivated to change itself by its upper system</w:t>
      </w:r>
      <w:r>
        <w:rPr>
          <w:lang w:val="en-GB"/>
        </w:rPr>
        <w:t xml:space="preserve"> (</w:t>
      </w:r>
      <w:r>
        <w:rPr>
          <w:lang w:val="en-GB"/>
        </w:rPr>
        <w:fldChar w:fldCharType="begin"/>
      </w:r>
      <w:r>
        <w:rPr>
          <w:lang w:val="en-GB"/>
        </w:rPr>
        <w:instrText xml:space="preserve"> REF _Ref452028301 \h </w:instrText>
      </w:r>
      <w:r>
        <w:rPr>
          <w:lang w:val="en-GB"/>
        </w:rPr>
      </w:r>
      <w:r>
        <w:rPr>
          <w:lang w:val="en-GB"/>
        </w:rPr>
        <w:fldChar w:fldCharType="separate"/>
      </w:r>
      <w:r>
        <w:rPr>
          <w:b/>
        </w:rPr>
        <w:t xml:space="preserve">Fig. </w:t>
      </w:r>
      <w:r>
        <w:rPr>
          <w:b/>
          <w:noProof/>
        </w:rPr>
        <w:t>8</w:t>
      </w:r>
      <w:r>
        <w:rPr>
          <w:b/>
        </w:rPr>
        <w:t>.</w:t>
      </w:r>
      <w:r>
        <w:rPr>
          <w:lang w:val="en-GB"/>
        </w:rPr>
        <w:fldChar w:fldCharType="end"/>
      </w:r>
      <w:r>
        <w:rPr>
          <w:lang w:val="en-GB"/>
        </w:rPr>
        <w:t>)</w:t>
      </w:r>
      <w:r w:rsidRPr="007F0F08">
        <w:rPr>
          <w:lang w:val="en-GB"/>
        </w:rPr>
        <w:t>. Horizontal behaviour inducement is not normally achieved by performance management, because performance objectives need a recognized authority to be effectively taken into consideration. These interactions still exist through cooperation, competition and other less avowable means mentioned above…</w:t>
      </w:r>
      <w:r>
        <w:rPr>
          <w:lang w:val="en-GB"/>
        </w:rPr>
        <w:t xml:space="preserve">   </w:t>
      </w:r>
    </w:p>
    <w:p w:rsidR="00B446C3" w:rsidRDefault="00B446C3" w:rsidP="00B446C3">
      <w:pPr>
        <w:jc w:val="center"/>
        <w:rPr>
          <w:lang w:val="en-GB" w:eastAsia="en-GB"/>
        </w:rPr>
      </w:pPr>
      <w:r w:rsidRPr="007F0F08">
        <w:rPr>
          <w:noProof/>
          <w:lang w:val="en-GB" w:eastAsia="en-GB"/>
        </w:rPr>
        <w:drawing>
          <wp:inline distT="0" distB="0" distL="0" distR="0" wp14:anchorId="2A018905" wp14:editId="17F25FA2">
            <wp:extent cx="4417971" cy="3124200"/>
            <wp:effectExtent l="0" t="0" r="190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446280" cy="3144219"/>
                    </a:xfrm>
                    <a:prstGeom prst="rect">
                      <a:avLst/>
                    </a:prstGeom>
                    <a:ln>
                      <a:noFill/>
                    </a:ln>
                    <a:extLst>
                      <a:ext uri="{53640926-AAD7-44D8-BBD7-CCE9431645EC}">
                        <a14:shadowObscured xmlns:a14="http://schemas.microsoft.com/office/drawing/2010/main"/>
                      </a:ext>
                    </a:extLst>
                  </pic:spPr>
                </pic:pic>
              </a:graphicData>
            </a:graphic>
          </wp:inline>
        </w:drawing>
      </w:r>
    </w:p>
    <w:p w:rsidR="00B446C3" w:rsidRPr="00506C0C" w:rsidRDefault="00B446C3" w:rsidP="00B446C3">
      <w:pPr>
        <w:pStyle w:val="figurecaption"/>
      </w:pPr>
      <w:bookmarkStart w:id="8" w:name="_Ref452028301"/>
      <w:r>
        <w:rPr>
          <w:b/>
        </w:rPr>
        <w:t xml:space="preserve">Fig. </w:t>
      </w:r>
      <w:r>
        <w:rPr>
          <w:b/>
        </w:rPr>
        <w:fldChar w:fldCharType="begin"/>
      </w:r>
      <w:r>
        <w:rPr>
          <w:b/>
        </w:rPr>
        <w:instrText xml:space="preserve"> SEQ "Figure" \* MERGEFORMAT </w:instrText>
      </w:r>
      <w:r>
        <w:rPr>
          <w:b/>
        </w:rPr>
        <w:fldChar w:fldCharType="separate"/>
      </w:r>
      <w:r w:rsidR="003C00CE">
        <w:rPr>
          <w:b/>
          <w:noProof/>
        </w:rPr>
        <w:t>8</w:t>
      </w:r>
      <w:r>
        <w:rPr>
          <w:b/>
        </w:rPr>
        <w:fldChar w:fldCharType="end"/>
      </w:r>
      <w:r>
        <w:rPr>
          <w:b/>
        </w:rPr>
        <w:t>.</w:t>
      </w:r>
      <w:bookmarkEnd w:id="8"/>
      <w:r>
        <w:t xml:space="preserve"> </w:t>
      </w:r>
    </w:p>
    <w:p w:rsidR="00B446C3" w:rsidRPr="007F0F08" w:rsidRDefault="00B446C3" w:rsidP="00B446C3">
      <w:pPr>
        <w:rPr>
          <w:lang w:val="en-GB" w:eastAsia="en-GB"/>
        </w:rPr>
      </w:pPr>
      <w:r>
        <w:rPr>
          <w:lang w:val="en-GB" w:eastAsia="en-GB"/>
        </w:rPr>
        <w:t>Hence, t</w:t>
      </w:r>
      <w:r w:rsidRPr="007F0F08">
        <w:rPr>
          <w:lang w:val="en-GB" w:eastAsia="en-GB"/>
        </w:rPr>
        <w:t>he assigned performance objectives to a subsystem are defined on the basis of their positive impact on the ability of the assigning system to sat</w:t>
      </w:r>
      <w:r>
        <w:rPr>
          <w:lang w:val="en-GB" w:eastAsia="en-GB"/>
        </w:rPr>
        <w:t>isfy its own performance assign</w:t>
      </w:r>
      <w:r w:rsidRPr="007F0F08">
        <w:rPr>
          <w:lang w:val="en-GB" w:eastAsia="en-GB"/>
        </w:rPr>
        <w:t>ment towar</w:t>
      </w:r>
      <w:r>
        <w:rPr>
          <w:lang w:val="en-GB" w:eastAsia="en-GB"/>
        </w:rPr>
        <w:t>d</w:t>
      </w:r>
      <w:r w:rsidRPr="007F0F08">
        <w:rPr>
          <w:lang w:val="en-GB" w:eastAsia="en-GB"/>
        </w:rPr>
        <w:t xml:space="preserve"> the upper system.</w:t>
      </w:r>
      <w:r>
        <w:rPr>
          <w:lang w:val="en-GB" w:eastAsia="en-GB"/>
        </w:rPr>
        <w:t xml:space="preserve"> W</w:t>
      </w:r>
      <w:r w:rsidRPr="007F0F08">
        <w:rPr>
          <w:lang w:val="en-GB" w:eastAsia="en-GB"/>
        </w:rPr>
        <w:t>hat is important in performance management from the local view point is not only the reach of a particular measurement objective by the dependent subsystem, but also the relevance of the induced behaviour change to help fulfilling its own duty.</w:t>
      </w:r>
    </w:p>
    <w:p w:rsidR="00B446C3" w:rsidRPr="007F0F08" w:rsidRDefault="00B446C3" w:rsidP="00B446C3">
      <w:pPr>
        <w:rPr>
          <w:lang w:val="en-GB"/>
        </w:rPr>
      </w:pPr>
      <w:r>
        <w:rPr>
          <w:lang w:val="en-GB" w:eastAsia="en-GB"/>
        </w:rPr>
        <w:t>The co</w:t>
      </w:r>
      <w:r w:rsidRPr="007F0F08">
        <w:rPr>
          <w:lang w:val="en-GB" w:eastAsia="en-GB"/>
        </w:rPr>
        <w:t>rol</w:t>
      </w:r>
      <w:r>
        <w:rPr>
          <w:lang w:val="en-GB" w:eastAsia="en-GB"/>
        </w:rPr>
        <w:t>l</w:t>
      </w:r>
      <w:r w:rsidRPr="007F0F08">
        <w:rPr>
          <w:lang w:val="en-GB" w:eastAsia="en-GB"/>
        </w:rPr>
        <w:t>ar</w:t>
      </w:r>
      <w:r>
        <w:rPr>
          <w:lang w:val="en-GB" w:eastAsia="en-GB"/>
        </w:rPr>
        <w:t>y</w:t>
      </w:r>
      <w:r w:rsidRPr="007F0F08">
        <w:rPr>
          <w:lang w:val="en-GB" w:eastAsia="en-GB"/>
        </w:rPr>
        <w:t xml:space="preserve"> is that performance management </w:t>
      </w:r>
      <w:r>
        <w:rPr>
          <w:lang w:val="en-GB" w:eastAsia="en-GB"/>
        </w:rPr>
        <w:t>need to</w:t>
      </w:r>
      <w:r w:rsidRPr="007F0F08">
        <w:rPr>
          <w:lang w:val="en-GB" w:eastAsia="en-GB"/>
        </w:rPr>
        <w:t xml:space="preserve"> assess primarily </w:t>
      </w:r>
      <w:r w:rsidR="006A56FA">
        <w:rPr>
          <w:lang w:val="en-GB" w:eastAsia="en-GB"/>
        </w:rPr>
        <w:t>performance objectives</w:t>
      </w:r>
      <w:r w:rsidRPr="007F0F08">
        <w:rPr>
          <w:lang w:val="en-GB" w:eastAsia="en-GB"/>
        </w:rPr>
        <w:t xml:space="preserve"> relevance before the obtained results by keeping asking the question</w:t>
      </w:r>
      <w:r>
        <w:rPr>
          <w:lang w:val="en-GB" w:eastAsia="en-GB"/>
        </w:rPr>
        <w:t>s</w:t>
      </w:r>
      <w:r w:rsidRPr="007F0F08">
        <w:rPr>
          <w:lang w:val="en-GB" w:eastAsia="en-GB"/>
        </w:rPr>
        <w:t xml:space="preserve">: does </w:t>
      </w:r>
      <w:r w:rsidRPr="007F0F08">
        <w:rPr>
          <w:lang w:val="en-GB" w:eastAsia="en-GB"/>
        </w:rPr>
        <w:lastRenderedPageBreak/>
        <w:t xml:space="preserve">this </w:t>
      </w:r>
      <w:r w:rsidR="006A56FA">
        <w:rPr>
          <w:lang w:val="en-GB" w:eastAsia="en-GB"/>
        </w:rPr>
        <w:t>objective</w:t>
      </w:r>
      <w:r>
        <w:rPr>
          <w:lang w:val="en-GB" w:eastAsia="en-GB"/>
        </w:rPr>
        <w:t xml:space="preserve"> favourably</w:t>
      </w:r>
      <w:r w:rsidRPr="007F0F08">
        <w:rPr>
          <w:lang w:val="en-GB" w:eastAsia="en-GB"/>
        </w:rPr>
        <w:t xml:space="preserve"> impacts the behaviour of the lower sub-system from the upper-system view-point?</w:t>
      </w:r>
      <w:r>
        <w:rPr>
          <w:lang w:val="en-GB" w:eastAsia="en-GB"/>
        </w:rPr>
        <w:t xml:space="preserve"> Are there any undesirable side effects?</w:t>
      </w:r>
      <w:r w:rsidRPr="007F0F08">
        <w:rPr>
          <w:lang w:val="en-GB" w:eastAsia="en-GB"/>
        </w:rPr>
        <w:t xml:space="preserve"> </w:t>
      </w:r>
    </w:p>
    <w:p w:rsidR="00B446C3" w:rsidRPr="007F0F08" w:rsidRDefault="00B446C3" w:rsidP="00B446C3">
      <w:pPr>
        <w:pStyle w:val="heading2"/>
        <w:rPr>
          <w:lang w:val="en-GB"/>
        </w:rPr>
      </w:pPr>
      <w:r>
        <w:rPr>
          <w:lang w:val="en-GB"/>
        </w:rPr>
        <w:t xml:space="preserve">2.6 </w:t>
      </w:r>
      <w:r w:rsidRPr="007F0F08">
        <w:rPr>
          <w:lang w:val="en-GB"/>
        </w:rPr>
        <w:t>Global aspect: Overall Interactional Effectiveness</w:t>
      </w:r>
    </w:p>
    <w:p w:rsidR="00B446C3" w:rsidRPr="007F0F08" w:rsidRDefault="00B446C3" w:rsidP="00B446C3">
      <w:pPr>
        <w:pStyle w:val="p1a"/>
        <w:rPr>
          <w:lang w:val="en-GB"/>
        </w:rPr>
      </w:pPr>
      <w:r w:rsidRPr="007F0F08">
        <w:rPr>
          <w:lang w:val="en-GB"/>
        </w:rPr>
        <w:t>There is no need to recall that local optima lead to poor global realization. In complex organization</w:t>
      </w:r>
      <w:r>
        <w:rPr>
          <w:lang w:val="en-GB"/>
        </w:rPr>
        <w:t>s</w:t>
      </w:r>
      <w:r w:rsidRPr="007F0F08">
        <w:rPr>
          <w:lang w:val="en-GB"/>
        </w:rPr>
        <w:t xml:space="preserve">, the </w:t>
      </w:r>
      <w:r>
        <w:rPr>
          <w:lang w:val="en-GB"/>
        </w:rPr>
        <w:t xml:space="preserve">highest performance </w:t>
      </w:r>
      <w:r w:rsidRPr="007F0F08">
        <w:rPr>
          <w:lang w:val="en-GB"/>
        </w:rPr>
        <w:t xml:space="preserve">of one entity is almost always detrimental to at least another, </w:t>
      </w:r>
      <w:r>
        <w:rPr>
          <w:lang w:val="en-GB"/>
        </w:rPr>
        <w:t xml:space="preserve">with </w:t>
      </w:r>
      <w:r w:rsidRPr="007F0F08">
        <w:rPr>
          <w:lang w:val="en-GB"/>
        </w:rPr>
        <w:t xml:space="preserve">a </w:t>
      </w:r>
      <w:r>
        <w:rPr>
          <w:lang w:val="en-GB"/>
        </w:rPr>
        <w:t xml:space="preserve">likely </w:t>
      </w:r>
      <w:r w:rsidRPr="007F0F08">
        <w:rPr>
          <w:lang w:val="en-GB"/>
        </w:rPr>
        <w:t>negative impact on the bottom line. Investing in a pool of Ferrari’s and hiring experienced pilots does not help to improve traffic flow and resolve congestion, but consumes financial resources that could be invested more effectively.</w:t>
      </w:r>
    </w:p>
    <w:p w:rsidR="00B446C3" w:rsidRPr="007F0F08" w:rsidRDefault="00B446C3" w:rsidP="00B446C3">
      <w:pPr>
        <w:rPr>
          <w:lang w:val="en-GB"/>
        </w:rPr>
      </w:pPr>
      <w:r w:rsidRPr="007F0F08">
        <w:rPr>
          <w:lang w:val="en-GB"/>
        </w:rPr>
        <w:t>If performance management stops at previously analysed</w:t>
      </w:r>
      <w:r>
        <w:rPr>
          <w:lang w:val="en-GB"/>
        </w:rPr>
        <w:t xml:space="preserve"> local aspects</w:t>
      </w:r>
      <w:r w:rsidRPr="007F0F08">
        <w:rPr>
          <w:lang w:val="en-GB"/>
        </w:rPr>
        <w:t>, a</w:t>
      </w:r>
      <w:r w:rsidR="006A56FA">
        <w:rPr>
          <w:lang w:val="en-GB"/>
        </w:rPr>
        <w:t>n</w:t>
      </w:r>
      <w:r w:rsidRPr="007F0F08">
        <w:rPr>
          <w:lang w:val="en-GB"/>
        </w:rPr>
        <w:t xml:space="preserve"> </w:t>
      </w:r>
      <w:r>
        <w:rPr>
          <w:lang w:val="en-GB"/>
        </w:rPr>
        <w:t>honest</w:t>
      </w:r>
      <w:r w:rsidRPr="007F0F08">
        <w:rPr>
          <w:lang w:val="en-GB"/>
        </w:rPr>
        <w:t xml:space="preserve"> assessment of the actual impact on the enterprise success will probably </w:t>
      </w:r>
      <w:r>
        <w:rPr>
          <w:lang w:val="en-GB"/>
        </w:rPr>
        <w:t>be disappointing</w:t>
      </w:r>
      <w:r w:rsidRPr="007F0F08">
        <w:rPr>
          <w:lang w:val="en-GB"/>
        </w:rPr>
        <w:t>.</w:t>
      </w:r>
    </w:p>
    <w:p w:rsidR="00B446C3" w:rsidRPr="007F0F08" w:rsidRDefault="00B446C3" w:rsidP="00B446C3">
      <w:pPr>
        <w:rPr>
          <w:lang w:val="en-GB"/>
        </w:rPr>
      </w:pPr>
      <w:r w:rsidRPr="007F0F08">
        <w:rPr>
          <w:lang w:val="en-GB"/>
        </w:rPr>
        <w:t>Developed by José Gramdi since 2000, The Overall Interactional Effectiveness (OIE)</w:t>
      </w:r>
      <w:r w:rsidR="006A56FA">
        <w:rPr>
          <w:lang w:val="en-GB"/>
        </w:rPr>
        <w:fldChar w:fldCharType="begin"/>
      </w:r>
      <w:r w:rsidR="00B7715F">
        <w:rPr>
          <w:lang w:val="en-GB"/>
        </w:rPr>
        <w:instrText xml:space="preserve"> ADDIN ZOTERO_ITEM CSL_CITATION {"citationID":"1onc541kk0","properties":{"formattedCitation":"[16]","plainCitation":"[16]"},"citationItems":[{"id":27,"uris":["http://zotero.org/users/local/U9wR6Ft0/items/3EXRQ6RV"],"uri":["http://zotero.org/users/local/U9wR6Ft0/items/3EXRQ6RV"],"itemData":{"id":27,"type":"webpage","title":"La Boucle Vertueuse de l’Excellence - Lexitis Editions","URL":"http://www.lexitiseditions.fr/fr/la-boucle-vertueuse-de-lexcellence-1.html","accessed":{"date-parts":[["2016",6,17]]}}}],"schema":"https://github.com/citation-style-language/schema/raw/master/csl-citation.json"} </w:instrText>
      </w:r>
      <w:r w:rsidR="006A56FA">
        <w:rPr>
          <w:lang w:val="en-GB"/>
        </w:rPr>
        <w:fldChar w:fldCharType="separate"/>
      </w:r>
      <w:r w:rsidR="002E5AC8" w:rsidRPr="002E5AC8">
        <w:t>[16]</w:t>
      </w:r>
      <w:r w:rsidR="006A56FA">
        <w:rPr>
          <w:lang w:val="en-GB"/>
        </w:rPr>
        <w:fldChar w:fldCharType="end"/>
      </w:r>
      <w:r w:rsidR="006A56FA" w:rsidRPr="007F0F08">
        <w:rPr>
          <w:lang w:val="en-GB"/>
        </w:rPr>
        <w:t xml:space="preserve"> </w:t>
      </w:r>
      <w:r w:rsidRPr="007F0F08">
        <w:rPr>
          <w:lang w:val="en-GB"/>
        </w:rPr>
        <w:t>approach consists in defining a global metric representing the enterprise objectives to achieve its goals and orienting all functions of the enterprise to collaborativel</w:t>
      </w:r>
      <w:r>
        <w:rPr>
          <w:lang w:val="en-GB"/>
        </w:rPr>
        <w:t>y act for elevating this metric</w:t>
      </w:r>
      <w:r w:rsidRPr="007F0F08">
        <w:rPr>
          <w:lang w:val="en-GB"/>
        </w:rPr>
        <w:t xml:space="preserve">. </w:t>
      </w:r>
    </w:p>
    <w:p w:rsidR="00BB4703" w:rsidRDefault="00B446C3" w:rsidP="00BB4703">
      <w:pPr>
        <w:rPr>
          <w:lang w:val="en-GB"/>
        </w:rPr>
      </w:pPr>
      <w:r w:rsidRPr="007F0F08">
        <w:rPr>
          <w:lang w:val="en-GB"/>
        </w:rPr>
        <w:t>These objectives are defined in terms of Social Responsibility (R) as the acceptance by non-business related stakeholders; Speed (S) that measures the system I/O lead time, directly impacting working capital needs; Quality (Q) as customer satisfaction; Overall Economic Efficiency (OEE) as the ratio of Overall Value</w:t>
      </w:r>
      <w:r>
        <w:rPr>
          <w:lang w:val="en-GB"/>
        </w:rPr>
        <w:t xml:space="preserve"> </w:t>
      </w:r>
      <w:r w:rsidRPr="007F0F08">
        <w:rPr>
          <w:lang w:val="en-GB"/>
        </w:rPr>
        <w:t xml:space="preserve">Added </w:t>
      </w:r>
      <w:r>
        <w:rPr>
          <w:lang w:val="en-GB"/>
        </w:rPr>
        <w:t>(O</w:t>
      </w:r>
      <w:r w:rsidRPr="007F0F08">
        <w:rPr>
          <w:lang w:val="en-GB"/>
        </w:rPr>
        <w:t>V</w:t>
      </w:r>
      <w:r>
        <w:rPr>
          <w:lang w:val="en-GB"/>
        </w:rPr>
        <w:t>A</w:t>
      </w:r>
      <w:r w:rsidRPr="007F0F08">
        <w:rPr>
          <w:lang w:val="en-GB"/>
        </w:rPr>
        <w:t>) - the difference between Direct Sales Revenues (DSR) and Truly Variable Expenses (TVE) - and Overall Operating Expenses (OOE).</w:t>
      </w:r>
    </w:p>
    <w:p w:rsidR="00B446C3" w:rsidRDefault="00C82ED5" w:rsidP="00C82ED5">
      <w:pPr>
        <w:pStyle w:val="figurecaption"/>
      </w:pPr>
      <w:r>
        <w:rPr>
          <w:noProof/>
          <w:lang w:val="en-GB" w:eastAsia="en-GB"/>
        </w:rPr>
        <w:drawing>
          <wp:inline distT="0" distB="0" distL="0" distR="0" wp14:anchorId="43D4BE60" wp14:editId="5ADEEF54">
            <wp:extent cx="4629313" cy="180594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397" t="11102" r="22463" b="45104"/>
                    <a:stretch/>
                  </pic:blipFill>
                  <pic:spPr bwMode="auto">
                    <a:xfrm>
                      <a:off x="0" y="0"/>
                      <a:ext cx="4637420" cy="1809103"/>
                    </a:xfrm>
                    <a:prstGeom prst="rect">
                      <a:avLst/>
                    </a:prstGeom>
                    <a:ln>
                      <a:noFill/>
                    </a:ln>
                    <a:extLst>
                      <a:ext uri="{53640926-AAD7-44D8-BBD7-CCE9431645EC}">
                        <a14:shadowObscured xmlns:a14="http://schemas.microsoft.com/office/drawing/2010/main"/>
                      </a:ext>
                    </a:extLst>
                  </pic:spPr>
                </pic:pic>
              </a:graphicData>
            </a:graphic>
          </wp:inline>
        </w:drawing>
      </w:r>
    </w:p>
    <w:p w:rsidR="00C82ED5" w:rsidRPr="00C82ED5" w:rsidRDefault="00C82ED5" w:rsidP="00C82ED5">
      <w:pPr>
        <w:jc w:val="center"/>
      </w:pPr>
      <w:bookmarkStart w:id="9" w:name="_Ref453956476"/>
      <w:r>
        <w:rPr>
          <w:b/>
        </w:rPr>
        <w:t xml:space="preserve">Fig. </w:t>
      </w:r>
      <w:r>
        <w:rPr>
          <w:b/>
        </w:rPr>
        <w:fldChar w:fldCharType="begin"/>
      </w:r>
      <w:r>
        <w:rPr>
          <w:b/>
        </w:rPr>
        <w:instrText xml:space="preserve"> SEQ "Figure" \* MERGEFORMAT </w:instrText>
      </w:r>
      <w:r>
        <w:rPr>
          <w:b/>
        </w:rPr>
        <w:fldChar w:fldCharType="separate"/>
      </w:r>
      <w:r w:rsidR="003C00CE">
        <w:rPr>
          <w:b/>
          <w:noProof/>
        </w:rPr>
        <w:t>9</w:t>
      </w:r>
      <w:r>
        <w:rPr>
          <w:b/>
        </w:rPr>
        <w:fldChar w:fldCharType="end"/>
      </w:r>
      <w:r>
        <w:rPr>
          <w:b/>
        </w:rPr>
        <w:t>.</w:t>
      </w:r>
      <w:bookmarkEnd w:id="9"/>
    </w:p>
    <w:p w:rsidR="00B446C3" w:rsidRDefault="00B446C3" w:rsidP="00B446C3">
      <w:pPr>
        <w:rPr>
          <w:lang w:val="en-GB"/>
        </w:rPr>
      </w:pPr>
      <w:r w:rsidRPr="007F0F08">
        <w:rPr>
          <w:lang w:val="en-GB"/>
        </w:rPr>
        <w:t xml:space="preserve">Based on enterprise objectives and actual operational context, highest management </w:t>
      </w:r>
      <w:r>
        <w:rPr>
          <w:lang w:val="en-GB"/>
        </w:rPr>
        <w:t>(</w:t>
      </w:r>
      <w:r w:rsidR="00B7715F">
        <w:rPr>
          <w:lang w:val="en-GB"/>
        </w:rPr>
        <w:t xml:space="preserve">VSM </w:t>
      </w:r>
      <w:r>
        <w:rPr>
          <w:lang w:val="en-GB"/>
        </w:rPr>
        <w:t>system 5</w:t>
      </w:r>
      <w:r w:rsidRPr="007F0F08">
        <w:rPr>
          <w:lang w:val="en-GB"/>
        </w:rPr>
        <w:t>) determines the OIE formula parameters.</w:t>
      </w:r>
      <w:r>
        <w:rPr>
          <w:lang w:val="en-GB"/>
        </w:rPr>
        <w:t xml:space="preserve"> </w:t>
      </w:r>
    </w:p>
    <w:p w:rsidR="00B446C3" w:rsidRPr="007F0F08" w:rsidRDefault="00B446C3" w:rsidP="00B446C3">
      <w:pPr>
        <w:rPr>
          <w:lang w:val="en-GB"/>
        </w:rPr>
      </w:pPr>
      <w:r w:rsidRPr="007F0F08">
        <w:rPr>
          <w:lang w:val="en-GB"/>
        </w:rPr>
        <w:t>The subsequent analysis is for each enterprise process to identify its impact on the component</w:t>
      </w:r>
      <w:r>
        <w:rPr>
          <w:lang w:val="en-GB"/>
        </w:rPr>
        <w:t>s of this metric</w:t>
      </w:r>
      <w:r w:rsidRPr="007F0F08">
        <w:rPr>
          <w:lang w:val="en-GB"/>
        </w:rPr>
        <w:t xml:space="preserve"> through its own characteristics. The result is a limited list of process characteristics as critical OIE factors.</w:t>
      </w:r>
      <w:r>
        <w:rPr>
          <w:lang w:val="en-GB"/>
        </w:rPr>
        <w:t xml:space="preserve"> </w:t>
      </w:r>
    </w:p>
    <w:p w:rsidR="00B446C3" w:rsidRPr="007F0F08" w:rsidRDefault="00B446C3" w:rsidP="00B446C3">
      <w:pPr>
        <w:rPr>
          <w:lang w:val="en-GB"/>
        </w:rPr>
      </w:pPr>
      <w:r w:rsidRPr="007F0F08">
        <w:rPr>
          <w:lang w:val="en-GB"/>
        </w:rPr>
        <w:t>Then, the relationships between processes are observed to identify the OIE dependences. The result is a refined list of OIE critical factors.</w:t>
      </w:r>
      <w:r w:rsidR="00C82ED5">
        <w:rPr>
          <w:lang w:val="en-GB"/>
        </w:rPr>
        <w:t xml:space="preserve"> (</w:t>
      </w:r>
      <w:r w:rsidR="00C82ED5">
        <w:rPr>
          <w:lang w:val="en-GB"/>
        </w:rPr>
        <w:fldChar w:fldCharType="begin"/>
      </w:r>
      <w:r w:rsidR="00C82ED5">
        <w:rPr>
          <w:lang w:val="en-GB"/>
        </w:rPr>
        <w:instrText xml:space="preserve"> REF _Ref453956476 \h </w:instrText>
      </w:r>
      <w:r w:rsidR="00C82ED5">
        <w:rPr>
          <w:lang w:val="en-GB"/>
        </w:rPr>
      </w:r>
      <w:r w:rsidR="00C82ED5">
        <w:rPr>
          <w:lang w:val="en-GB"/>
        </w:rPr>
        <w:fldChar w:fldCharType="separate"/>
      </w:r>
      <w:r w:rsidR="00C82ED5">
        <w:rPr>
          <w:b/>
        </w:rPr>
        <w:t xml:space="preserve">Fig. </w:t>
      </w:r>
      <w:r w:rsidR="00C82ED5">
        <w:rPr>
          <w:b/>
          <w:noProof/>
        </w:rPr>
        <w:t>9</w:t>
      </w:r>
      <w:r w:rsidR="00C82ED5">
        <w:rPr>
          <w:b/>
        </w:rPr>
        <w:t>.</w:t>
      </w:r>
      <w:r w:rsidR="00C82ED5">
        <w:rPr>
          <w:lang w:val="en-GB"/>
        </w:rPr>
        <w:fldChar w:fldCharType="end"/>
      </w:r>
      <w:r w:rsidR="00C82ED5">
        <w:rPr>
          <w:lang w:val="en-GB"/>
        </w:rPr>
        <w:t>)</w:t>
      </w:r>
    </w:p>
    <w:p w:rsidR="00BB4703" w:rsidRPr="007F0F08" w:rsidRDefault="00B446C3" w:rsidP="00C82ED5">
      <w:pPr>
        <w:rPr>
          <w:lang w:val="en-GB"/>
        </w:rPr>
      </w:pPr>
      <w:r w:rsidRPr="007F0F08">
        <w:rPr>
          <w:lang w:val="en-GB"/>
        </w:rPr>
        <w:lastRenderedPageBreak/>
        <w:t>This analysis covers VSM systems 1 to 4. It initially addresses operational processes that are readily connected to the short term aspects of OIE. Supporting and transformation processes are addressed indirectly when tackling the improvement of a process characteristic.</w:t>
      </w:r>
    </w:p>
    <w:p w:rsidR="00B446C3" w:rsidRPr="007F0F08" w:rsidRDefault="00B446C3" w:rsidP="00B446C3">
      <w:pPr>
        <w:pStyle w:val="heading2"/>
        <w:rPr>
          <w:lang w:val="en-GB"/>
        </w:rPr>
      </w:pPr>
      <w:r>
        <w:rPr>
          <w:lang w:val="en-GB"/>
        </w:rPr>
        <w:t xml:space="preserve">2.7 VSM </w:t>
      </w:r>
      <w:r w:rsidRPr="007F0F08">
        <w:rPr>
          <w:lang w:val="en-GB"/>
        </w:rPr>
        <w:t>performance management</w:t>
      </w:r>
    </w:p>
    <w:p w:rsidR="00B446C3" w:rsidRPr="007F0F08" w:rsidRDefault="00B446C3" w:rsidP="00B446C3">
      <w:pPr>
        <w:rPr>
          <w:lang w:val="en-GB"/>
        </w:rPr>
      </w:pPr>
      <w:r w:rsidRPr="007F0F08">
        <w:rPr>
          <w:lang w:val="en-GB"/>
        </w:rPr>
        <w:t>VSM observation highlights responsibilities on performance realization and its relationship with investment decisions. For a given metric, Stafford Beer considers 3 measurements from which 3 performance values can be inferred</w:t>
      </w:r>
      <w:r w:rsidR="002E5AC8">
        <w:rPr>
          <w:lang w:val="en-GB"/>
        </w:rPr>
        <w:fldChar w:fldCharType="begin"/>
      </w:r>
      <w:r w:rsidR="002E5AC8">
        <w:rPr>
          <w:lang w:val="en-GB"/>
        </w:rPr>
        <w:instrText xml:space="preserve"> ADDIN ZOTERO_ITEM CSL_CITATION {"citationID":"pudc91lv0","properties":{"formattedCitation":"[9]","plainCitation":"[9]"},"citationItems":[{"id":19,"uris":["http://zotero.org/users/local/U9wR6Ft0/items/7EP8ZH2W"],"uri":["http://zotero.org/users/local/U9wR6Ft0/items/7EP8ZH2W"],"itemData":{"id":19,"type":"webpage","title":"Wiley: Brain of the Firm, 2nd Edition - Stafford Beer","URL":"http://eu.wiley.com/WileyCDA/WileyTitle/productCd-047194839X.html","shortTitle":"Wiley","accessed":{"date-parts":[["2016",6,17]]}}}],"schema":"https://github.com/citation-style-language/schema/raw/master/csl-citation.json"} </w:instrText>
      </w:r>
      <w:r w:rsidR="002E5AC8">
        <w:rPr>
          <w:lang w:val="en-GB"/>
        </w:rPr>
        <w:fldChar w:fldCharType="separate"/>
      </w:r>
      <w:r w:rsidR="002E5AC8" w:rsidRPr="002E5AC8">
        <w:t>[9]</w:t>
      </w:r>
      <w:r w:rsidR="002E5AC8">
        <w:rPr>
          <w:lang w:val="en-GB"/>
        </w:rPr>
        <w:fldChar w:fldCharType="end"/>
      </w:r>
      <w:r>
        <w:rPr>
          <w:lang w:val="en-GB"/>
        </w:rPr>
        <w:t xml:space="preserve"> (</w:t>
      </w:r>
      <w:r>
        <w:rPr>
          <w:lang w:val="en-GB"/>
        </w:rPr>
        <w:fldChar w:fldCharType="begin"/>
      </w:r>
      <w:r>
        <w:rPr>
          <w:lang w:val="en-GB"/>
        </w:rPr>
        <w:instrText xml:space="preserve"> REF _Ref452028409 \h </w:instrText>
      </w:r>
      <w:r>
        <w:rPr>
          <w:lang w:val="en-GB"/>
        </w:rPr>
      </w:r>
      <w:r>
        <w:rPr>
          <w:lang w:val="en-GB"/>
        </w:rPr>
        <w:fldChar w:fldCharType="separate"/>
      </w:r>
      <w:r>
        <w:rPr>
          <w:b/>
        </w:rPr>
        <w:t xml:space="preserve">Fig. </w:t>
      </w:r>
      <w:r>
        <w:rPr>
          <w:b/>
          <w:noProof/>
        </w:rPr>
        <w:t>10</w:t>
      </w:r>
      <w:r>
        <w:rPr>
          <w:b/>
        </w:rPr>
        <w:t>.</w:t>
      </w:r>
      <w:r>
        <w:rPr>
          <w:lang w:val="en-GB"/>
        </w:rPr>
        <w:fldChar w:fldCharType="end"/>
      </w:r>
      <w:r>
        <w:rPr>
          <w:lang w:val="en-GB"/>
        </w:rPr>
        <w:t>)</w:t>
      </w:r>
      <w:r w:rsidRPr="007F0F08">
        <w:rPr>
          <w:lang w:val="en-GB"/>
        </w:rPr>
        <w:t xml:space="preserve">. </w:t>
      </w:r>
    </w:p>
    <w:p w:rsidR="00B446C3" w:rsidRPr="007F0F08" w:rsidRDefault="00B446C3" w:rsidP="00B446C3">
      <w:pPr>
        <w:pStyle w:val="bulletitem"/>
        <w:rPr>
          <w:lang w:val="en-GB"/>
        </w:rPr>
      </w:pPr>
      <w:r w:rsidRPr="007F0F08">
        <w:rPr>
          <w:i/>
          <w:lang w:val="en-GB"/>
        </w:rPr>
        <w:t>Actuality</w:t>
      </w:r>
      <w:r w:rsidRPr="007F0F08">
        <w:rPr>
          <w:lang w:val="en-GB"/>
        </w:rPr>
        <w:t xml:space="preserve"> is the actual realization by the measured entity. The responsibility for achieving this value is the operations and coordination domains (VSM system 1 and 2)</w:t>
      </w:r>
    </w:p>
    <w:p w:rsidR="00B446C3" w:rsidRPr="007F0F08" w:rsidRDefault="00B446C3" w:rsidP="00B446C3">
      <w:pPr>
        <w:pStyle w:val="bulletitem"/>
        <w:rPr>
          <w:lang w:val="en-GB"/>
        </w:rPr>
      </w:pPr>
      <w:r w:rsidRPr="007F0F08">
        <w:rPr>
          <w:i/>
          <w:lang w:val="en-GB"/>
        </w:rPr>
        <w:t>Capability</w:t>
      </w:r>
      <w:r w:rsidRPr="007F0F08">
        <w:rPr>
          <w:lang w:val="en-GB"/>
        </w:rPr>
        <w:t xml:space="preserve"> is the realistic, considered feasible target</w:t>
      </w:r>
      <w:r>
        <w:rPr>
          <w:lang w:val="en-GB"/>
        </w:rPr>
        <w:t xml:space="preserve"> in a short time horizon, without investment</w:t>
      </w:r>
      <w:r w:rsidRPr="007F0F08">
        <w:rPr>
          <w:lang w:val="en-GB"/>
        </w:rPr>
        <w:t xml:space="preserve"> if all is done in the current situation, taking into account the existing constraints, ensuring everything operates optimally. The responsibility for setting this value is Delivery management (VSM system 3)</w:t>
      </w:r>
    </w:p>
    <w:p w:rsidR="00B446C3" w:rsidRPr="007F0F08" w:rsidRDefault="00B446C3" w:rsidP="00B446C3">
      <w:pPr>
        <w:pStyle w:val="bulletitem"/>
        <w:rPr>
          <w:lang w:val="en-GB"/>
        </w:rPr>
      </w:pPr>
      <w:r w:rsidRPr="007F0F08">
        <w:rPr>
          <w:i/>
          <w:lang w:val="en-GB"/>
        </w:rPr>
        <w:t>Potentiality</w:t>
      </w:r>
      <w:r w:rsidRPr="007F0F08">
        <w:rPr>
          <w:lang w:val="en-GB"/>
        </w:rPr>
        <w:t xml:space="preserve"> is the desirable, mandatory target to achieve strategic objectives that </w:t>
      </w:r>
      <w:r>
        <w:rPr>
          <w:lang w:val="en-GB"/>
        </w:rPr>
        <w:t>Capability and A</w:t>
      </w:r>
      <w:r w:rsidRPr="007F0F08">
        <w:rPr>
          <w:lang w:val="en-GB"/>
        </w:rPr>
        <w:t xml:space="preserve">ctuality will need to match in the considered future. </w:t>
      </w:r>
      <w:r>
        <w:rPr>
          <w:lang w:val="en-GB"/>
        </w:rPr>
        <w:t xml:space="preserve">It determines the necessary investment to secure survival in a longer time horizon. Achieving Potentiality </w:t>
      </w:r>
      <w:r w:rsidRPr="007F0F08">
        <w:rPr>
          <w:lang w:val="en-GB"/>
        </w:rPr>
        <w:t>conditions success, survival as perceived by upper management.  The responsibility for setting this value is Transformation under the strategy directives of Policy (VSM systems 4 and 5).</w:t>
      </w:r>
    </w:p>
    <w:p w:rsidR="00B446C3" w:rsidRPr="007F0F08" w:rsidRDefault="00B446C3" w:rsidP="00B446C3">
      <w:pPr>
        <w:rPr>
          <w:lang w:val="en-GB"/>
        </w:rPr>
      </w:pPr>
      <w:r w:rsidRPr="007F0F08">
        <w:rPr>
          <w:lang w:val="en-GB"/>
        </w:rPr>
        <w:t>From these values, the following performance ratios are given:</w:t>
      </w:r>
    </w:p>
    <w:p w:rsidR="00B446C3" w:rsidRPr="007F0F08" w:rsidRDefault="00B446C3" w:rsidP="00B446C3">
      <w:pPr>
        <w:pStyle w:val="Paragraphedeliste"/>
        <w:numPr>
          <w:ilvl w:val="0"/>
          <w:numId w:val="24"/>
        </w:numPr>
        <w:rPr>
          <w:lang w:val="en-GB"/>
        </w:rPr>
      </w:pPr>
      <w:r w:rsidRPr="007F0F08">
        <w:rPr>
          <w:i/>
          <w:lang w:val="en-GB"/>
        </w:rPr>
        <w:t>Operational performance</w:t>
      </w:r>
      <w:r>
        <w:rPr>
          <w:lang w:val="en-GB"/>
        </w:rPr>
        <w:t xml:space="preserve"> is the ratio of actuality on c</w:t>
      </w:r>
      <w:r w:rsidRPr="007F0F08">
        <w:rPr>
          <w:lang w:val="en-GB"/>
        </w:rPr>
        <w:t xml:space="preserve">apability. It represents operations and coordination achievement toward what was designed by delivery management, using the available resources. This value goes up whenever Operations (system1 and 2) perform better or Delivery </w:t>
      </w:r>
      <w:r>
        <w:rPr>
          <w:lang w:val="en-GB"/>
        </w:rPr>
        <w:t xml:space="preserve">degrades capability </w:t>
      </w:r>
      <w:r w:rsidRPr="007F0F08">
        <w:rPr>
          <w:lang w:val="en-GB"/>
        </w:rPr>
        <w:t>by unwisely cutting costs (system 3).</w:t>
      </w:r>
    </w:p>
    <w:p w:rsidR="00B446C3" w:rsidRPr="007F0F08" w:rsidRDefault="00B446C3" w:rsidP="00B446C3">
      <w:pPr>
        <w:pStyle w:val="Paragraphedeliste"/>
        <w:numPr>
          <w:ilvl w:val="0"/>
          <w:numId w:val="24"/>
        </w:numPr>
        <w:rPr>
          <w:lang w:val="en-GB"/>
        </w:rPr>
      </w:pPr>
      <w:r w:rsidRPr="007F0F08">
        <w:rPr>
          <w:i/>
          <w:lang w:val="en-GB"/>
        </w:rPr>
        <w:t>Latent performance</w:t>
      </w:r>
      <w:r w:rsidRPr="007F0F08">
        <w:rPr>
          <w:lang w:val="en-GB"/>
        </w:rPr>
        <w:t xml:space="preserve"> or </w:t>
      </w:r>
      <w:r w:rsidRPr="007F0F08">
        <w:rPr>
          <w:i/>
          <w:lang w:val="en-GB"/>
        </w:rPr>
        <w:t>Latency</w:t>
      </w:r>
      <w:r w:rsidRPr="007F0F08">
        <w:rPr>
          <w:lang w:val="en-GB"/>
        </w:rPr>
        <w:t xml:space="preserve"> is the ratio of capability on potentiality. It represents the strategic gap that needs to be closed to offer a chance to reach the strategic objectives that condition success and survival.</w:t>
      </w:r>
    </w:p>
    <w:p w:rsidR="00B446C3" w:rsidRPr="007F0F08" w:rsidRDefault="00B446C3" w:rsidP="00B446C3">
      <w:pPr>
        <w:pStyle w:val="Paragraphedeliste"/>
        <w:numPr>
          <w:ilvl w:val="0"/>
          <w:numId w:val="24"/>
        </w:numPr>
        <w:rPr>
          <w:lang w:val="en-GB"/>
        </w:rPr>
      </w:pPr>
      <w:r w:rsidRPr="007F0F08">
        <w:rPr>
          <w:i/>
          <w:lang w:val="en-GB"/>
        </w:rPr>
        <w:t>Organisational performance</w:t>
      </w:r>
      <w:r w:rsidRPr="007F0F08">
        <w:rPr>
          <w:lang w:val="en-GB"/>
        </w:rPr>
        <w:t xml:space="preserve"> is the product of operational and latent performance, or the ratio of actuality on potentiality. It represents the real performance toward long term expectations.</w:t>
      </w:r>
    </w:p>
    <w:p w:rsidR="00B446C3" w:rsidRDefault="00B446C3" w:rsidP="00B446C3">
      <w:pPr>
        <w:jc w:val="center"/>
        <w:rPr>
          <w:lang w:val="en-GB"/>
        </w:rPr>
      </w:pPr>
      <w:r w:rsidRPr="007F0F08">
        <w:rPr>
          <w:noProof/>
          <w:lang w:val="en-GB" w:eastAsia="en-GB"/>
        </w:rPr>
        <w:lastRenderedPageBreak/>
        <w:drawing>
          <wp:inline distT="0" distB="0" distL="0" distR="0" wp14:anchorId="30ADD792" wp14:editId="1833C82B">
            <wp:extent cx="4328160" cy="2508762"/>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354594" cy="2524084"/>
                    </a:xfrm>
                    <a:prstGeom prst="rect">
                      <a:avLst/>
                    </a:prstGeom>
                    <a:ln>
                      <a:noFill/>
                    </a:ln>
                    <a:extLst>
                      <a:ext uri="{53640926-AAD7-44D8-BBD7-CCE9431645EC}">
                        <a14:shadowObscured xmlns:a14="http://schemas.microsoft.com/office/drawing/2010/main"/>
                      </a:ext>
                    </a:extLst>
                  </pic:spPr>
                </pic:pic>
              </a:graphicData>
            </a:graphic>
          </wp:inline>
        </w:drawing>
      </w:r>
    </w:p>
    <w:p w:rsidR="00B446C3" w:rsidRPr="00506C0C" w:rsidRDefault="00B446C3" w:rsidP="00B446C3">
      <w:pPr>
        <w:pStyle w:val="figurecaption"/>
      </w:pPr>
      <w:bookmarkStart w:id="10" w:name="_Ref452028409"/>
      <w:r>
        <w:rPr>
          <w:b/>
        </w:rPr>
        <w:t xml:space="preserve">Fig. </w:t>
      </w:r>
      <w:r>
        <w:rPr>
          <w:b/>
        </w:rPr>
        <w:fldChar w:fldCharType="begin"/>
      </w:r>
      <w:r>
        <w:rPr>
          <w:b/>
        </w:rPr>
        <w:instrText xml:space="preserve"> SEQ "Figure" \* MERGEFORMAT </w:instrText>
      </w:r>
      <w:r>
        <w:rPr>
          <w:b/>
        </w:rPr>
        <w:fldChar w:fldCharType="separate"/>
      </w:r>
      <w:r w:rsidR="003C00CE">
        <w:rPr>
          <w:b/>
          <w:noProof/>
        </w:rPr>
        <w:t>10</w:t>
      </w:r>
      <w:r>
        <w:rPr>
          <w:b/>
        </w:rPr>
        <w:fldChar w:fldCharType="end"/>
      </w:r>
      <w:r>
        <w:rPr>
          <w:b/>
        </w:rPr>
        <w:t>.</w:t>
      </w:r>
      <w:bookmarkEnd w:id="10"/>
      <w:r>
        <w:t xml:space="preserve"> </w:t>
      </w:r>
    </w:p>
    <w:p w:rsidR="00B446C3" w:rsidRPr="007F0F08" w:rsidRDefault="00B446C3" w:rsidP="00B446C3">
      <w:pPr>
        <w:rPr>
          <w:lang w:val="en-GB"/>
        </w:rPr>
      </w:pPr>
      <w:r w:rsidRPr="007F0F08">
        <w:rPr>
          <w:lang w:val="en-GB"/>
        </w:rPr>
        <w:t>Absolute values of these measurement</w:t>
      </w:r>
      <w:r w:rsidR="00C07C8E">
        <w:rPr>
          <w:lang w:val="en-GB"/>
        </w:rPr>
        <w:t xml:space="preserve">s have limited meaning because performance indicators </w:t>
      </w:r>
      <w:r w:rsidRPr="007F0F08">
        <w:rPr>
          <w:lang w:val="en-GB"/>
        </w:rPr>
        <w:t>are arbitrary constructions, strong complexity attenuators that have no direct relationship with actual operational reality. They are more relevant when consi</w:t>
      </w:r>
      <w:r>
        <w:rPr>
          <w:lang w:val="en-GB"/>
        </w:rPr>
        <w:t>dering their relative variation</w:t>
      </w:r>
      <w:r w:rsidRPr="007F0F08">
        <w:rPr>
          <w:lang w:val="en-GB"/>
        </w:rPr>
        <w:t xml:space="preserve"> </w:t>
      </w:r>
      <w:r>
        <w:rPr>
          <w:lang w:val="en-GB"/>
        </w:rPr>
        <w:t xml:space="preserve">(derivative) </w:t>
      </w:r>
      <w:r w:rsidRPr="007F0F08">
        <w:rPr>
          <w:lang w:val="en-GB"/>
        </w:rPr>
        <w:t>over times.</w:t>
      </w:r>
    </w:p>
    <w:p w:rsidR="00B446C3" w:rsidRPr="007F0F08" w:rsidRDefault="00B446C3" w:rsidP="00B446C3">
      <w:pPr>
        <w:rPr>
          <w:lang w:val="en-GB"/>
        </w:rPr>
      </w:pPr>
      <w:r w:rsidRPr="007F0F08">
        <w:rPr>
          <w:b/>
          <w:lang w:val="en-GB"/>
        </w:rPr>
        <w:t xml:space="preserve">Example. </w:t>
      </w:r>
      <w:r w:rsidRPr="007F0F08">
        <w:rPr>
          <w:lang w:val="en-GB"/>
        </w:rPr>
        <w:t xml:space="preserve">A facility produces an average of </w:t>
      </w:r>
      <w:r w:rsidRPr="007F0F08">
        <w:rPr>
          <w:b/>
          <w:bCs/>
          <w:lang w:val="en-GB"/>
        </w:rPr>
        <w:t>600</w:t>
      </w:r>
      <w:r w:rsidRPr="007F0F08">
        <w:rPr>
          <w:lang w:val="en-GB"/>
        </w:rPr>
        <w:t xml:space="preserve"> products per week; Its equipment has a full capacity of </w:t>
      </w:r>
      <w:r w:rsidRPr="007F0F08">
        <w:rPr>
          <w:b/>
          <w:bCs/>
          <w:lang w:val="en-GB"/>
        </w:rPr>
        <w:t>20</w:t>
      </w:r>
      <w:r w:rsidRPr="007F0F08">
        <w:rPr>
          <w:lang w:val="en-GB"/>
        </w:rPr>
        <w:t xml:space="preserve"> products per hour - There are </w:t>
      </w:r>
      <w:r w:rsidRPr="007F0F08">
        <w:rPr>
          <w:b/>
          <w:lang w:val="en-GB"/>
        </w:rPr>
        <w:t>2</w:t>
      </w:r>
      <w:r w:rsidRPr="007F0F08">
        <w:rPr>
          <w:lang w:val="en-GB"/>
        </w:rPr>
        <w:t xml:space="preserve"> </w:t>
      </w:r>
      <w:r w:rsidRPr="007F0F08">
        <w:rPr>
          <w:b/>
          <w:lang w:val="en-GB"/>
        </w:rPr>
        <w:t>equivalent machines</w:t>
      </w:r>
      <w:r w:rsidRPr="007F0F08">
        <w:rPr>
          <w:lang w:val="en-GB"/>
        </w:rPr>
        <w:t xml:space="preserve"> that cannot be operated simultaneously; The facility operates </w:t>
      </w:r>
      <w:r w:rsidRPr="007F0F08">
        <w:rPr>
          <w:b/>
          <w:lang w:val="en-GB"/>
        </w:rPr>
        <w:t>8 hours a day</w:t>
      </w:r>
      <w:r w:rsidRPr="007F0F08">
        <w:rPr>
          <w:lang w:val="en-GB"/>
        </w:rPr>
        <w:t xml:space="preserve">, </w:t>
      </w:r>
      <w:r w:rsidRPr="007F0F08">
        <w:rPr>
          <w:b/>
          <w:lang w:val="en-GB"/>
        </w:rPr>
        <w:t>5 days a week</w:t>
      </w:r>
      <w:r w:rsidRPr="007F0F08">
        <w:rPr>
          <w:lang w:val="en-GB"/>
        </w:rPr>
        <w:t>. This facility is not constrained by the market – the company can sell everything it produces and wish to take the most of its facility. We obtain the following values:</w:t>
      </w:r>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97"/>
        <w:gridCol w:w="2268"/>
      </w:tblGrid>
      <w:tr w:rsidR="00B446C3" w:rsidRPr="007F0F08" w:rsidTr="00C85425">
        <w:tc>
          <w:tcPr>
            <w:tcW w:w="3397" w:type="dxa"/>
            <w:shd w:val="clear" w:color="auto" w:fill="auto"/>
            <w:tcMar>
              <w:top w:w="72" w:type="dxa"/>
              <w:left w:w="144" w:type="dxa"/>
              <w:bottom w:w="72" w:type="dxa"/>
              <w:right w:w="144" w:type="dxa"/>
            </w:tcMar>
            <w:hideMark/>
          </w:tcPr>
          <w:p w:rsidR="00B446C3" w:rsidRPr="007F0F08" w:rsidRDefault="00B446C3" w:rsidP="00C85425">
            <w:pPr>
              <w:spacing w:line="240" w:lineRule="auto"/>
              <w:ind w:left="227" w:firstLine="0"/>
              <w:rPr>
                <w:lang w:val="en-GB"/>
              </w:rPr>
            </w:pPr>
            <w:r w:rsidRPr="007F0F08">
              <w:rPr>
                <w:lang w:val="en-GB"/>
              </w:rPr>
              <w:t>Actuality</w:t>
            </w:r>
          </w:p>
        </w:tc>
        <w:tc>
          <w:tcPr>
            <w:tcW w:w="2268" w:type="dxa"/>
          </w:tcPr>
          <w:p w:rsidR="00B446C3" w:rsidRPr="007F0F08" w:rsidRDefault="00B446C3" w:rsidP="00C85425">
            <w:pPr>
              <w:spacing w:line="240" w:lineRule="auto"/>
              <w:ind w:left="227" w:firstLine="0"/>
              <w:rPr>
                <w:lang w:val="en-GB"/>
              </w:rPr>
            </w:pPr>
            <w:r w:rsidRPr="007F0F08">
              <w:rPr>
                <w:lang w:val="en-GB"/>
              </w:rPr>
              <w:t xml:space="preserve">600 </w:t>
            </w:r>
          </w:p>
        </w:tc>
      </w:tr>
      <w:tr w:rsidR="00B446C3" w:rsidRPr="007F0F08" w:rsidTr="00C85425">
        <w:tc>
          <w:tcPr>
            <w:tcW w:w="3397" w:type="dxa"/>
            <w:shd w:val="clear" w:color="auto" w:fill="auto"/>
            <w:tcMar>
              <w:top w:w="72" w:type="dxa"/>
              <w:left w:w="144" w:type="dxa"/>
              <w:bottom w:w="72" w:type="dxa"/>
              <w:right w:w="144" w:type="dxa"/>
            </w:tcMar>
            <w:hideMark/>
          </w:tcPr>
          <w:p w:rsidR="00B446C3" w:rsidRPr="007F0F08" w:rsidRDefault="00B446C3" w:rsidP="00C85425">
            <w:pPr>
              <w:spacing w:line="240" w:lineRule="auto"/>
              <w:ind w:left="227" w:firstLine="0"/>
              <w:rPr>
                <w:lang w:val="en-GB"/>
              </w:rPr>
            </w:pPr>
            <w:r w:rsidRPr="007F0F08">
              <w:rPr>
                <w:lang w:val="en-GB"/>
              </w:rPr>
              <w:t>Capability</w:t>
            </w:r>
          </w:p>
        </w:tc>
        <w:tc>
          <w:tcPr>
            <w:tcW w:w="2268" w:type="dxa"/>
          </w:tcPr>
          <w:p w:rsidR="00B446C3" w:rsidRPr="007F0F08" w:rsidRDefault="00B446C3" w:rsidP="00C85425">
            <w:pPr>
              <w:spacing w:line="240" w:lineRule="auto"/>
              <w:ind w:left="227" w:firstLine="0"/>
              <w:rPr>
                <w:lang w:val="en-GB"/>
              </w:rPr>
            </w:pPr>
            <w:r w:rsidRPr="007F0F08">
              <w:rPr>
                <w:lang w:val="en-GB"/>
              </w:rPr>
              <w:t>800 (20 x 8 x 5)</w:t>
            </w:r>
          </w:p>
        </w:tc>
      </w:tr>
      <w:tr w:rsidR="00B446C3" w:rsidRPr="007F0F08" w:rsidTr="00C85425">
        <w:tc>
          <w:tcPr>
            <w:tcW w:w="3397" w:type="dxa"/>
            <w:shd w:val="clear" w:color="auto" w:fill="auto"/>
            <w:tcMar>
              <w:top w:w="72" w:type="dxa"/>
              <w:left w:w="144" w:type="dxa"/>
              <w:bottom w:w="72" w:type="dxa"/>
              <w:right w:w="144" w:type="dxa"/>
            </w:tcMar>
            <w:hideMark/>
          </w:tcPr>
          <w:p w:rsidR="00B446C3" w:rsidRPr="007F0F08" w:rsidRDefault="00B446C3" w:rsidP="00C85425">
            <w:pPr>
              <w:spacing w:line="240" w:lineRule="auto"/>
              <w:ind w:left="227" w:firstLine="0"/>
              <w:rPr>
                <w:lang w:val="en-GB"/>
              </w:rPr>
            </w:pPr>
            <w:r w:rsidRPr="007F0F08">
              <w:rPr>
                <w:lang w:val="en-GB"/>
              </w:rPr>
              <w:t>Potentiality</w:t>
            </w:r>
          </w:p>
        </w:tc>
        <w:tc>
          <w:tcPr>
            <w:tcW w:w="2268" w:type="dxa"/>
          </w:tcPr>
          <w:p w:rsidR="00B446C3" w:rsidRPr="007F0F08" w:rsidRDefault="00B446C3" w:rsidP="00C85425">
            <w:pPr>
              <w:spacing w:line="240" w:lineRule="auto"/>
              <w:ind w:left="227" w:firstLine="0"/>
              <w:rPr>
                <w:lang w:val="en-GB"/>
              </w:rPr>
            </w:pPr>
            <w:r w:rsidRPr="007F0F08">
              <w:rPr>
                <w:lang w:val="en-GB"/>
              </w:rPr>
              <w:t>6720 (20 x 24 x 7 x 2)</w:t>
            </w:r>
          </w:p>
        </w:tc>
      </w:tr>
      <w:tr w:rsidR="00B446C3" w:rsidRPr="007F0F08" w:rsidTr="00C85425">
        <w:tc>
          <w:tcPr>
            <w:tcW w:w="3397" w:type="dxa"/>
            <w:shd w:val="clear" w:color="auto" w:fill="auto"/>
            <w:tcMar>
              <w:top w:w="72" w:type="dxa"/>
              <w:left w:w="144" w:type="dxa"/>
              <w:bottom w:w="72" w:type="dxa"/>
              <w:right w:w="144" w:type="dxa"/>
            </w:tcMar>
            <w:hideMark/>
          </w:tcPr>
          <w:p w:rsidR="00B446C3" w:rsidRPr="007F0F08" w:rsidRDefault="00B446C3" w:rsidP="00C85425">
            <w:pPr>
              <w:spacing w:line="240" w:lineRule="auto"/>
              <w:ind w:left="227" w:firstLine="0"/>
              <w:rPr>
                <w:lang w:val="en-GB"/>
              </w:rPr>
            </w:pPr>
            <w:r w:rsidRPr="007F0F08">
              <w:rPr>
                <w:lang w:val="en-GB"/>
              </w:rPr>
              <w:t>Operational P</w:t>
            </w:r>
            <w:r>
              <w:rPr>
                <w:lang w:val="en-GB"/>
              </w:rPr>
              <w:t>erformance</w:t>
            </w:r>
            <w:r w:rsidRPr="007F0F08">
              <w:rPr>
                <w:lang w:val="en-GB"/>
              </w:rPr>
              <w:t>. (A/C)</w:t>
            </w:r>
          </w:p>
        </w:tc>
        <w:tc>
          <w:tcPr>
            <w:tcW w:w="2268" w:type="dxa"/>
          </w:tcPr>
          <w:p w:rsidR="00B446C3" w:rsidRPr="007F0F08" w:rsidRDefault="00B446C3" w:rsidP="00C85425">
            <w:pPr>
              <w:spacing w:line="240" w:lineRule="auto"/>
              <w:ind w:left="227" w:firstLine="0"/>
              <w:rPr>
                <w:lang w:val="en-GB"/>
              </w:rPr>
            </w:pPr>
            <w:r w:rsidRPr="007F0F08">
              <w:rPr>
                <w:lang w:val="en-GB"/>
              </w:rPr>
              <w:t>75%</w:t>
            </w:r>
          </w:p>
        </w:tc>
      </w:tr>
      <w:tr w:rsidR="00B446C3" w:rsidRPr="007F0F08" w:rsidTr="00C85425">
        <w:tc>
          <w:tcPr>
            <w:tcW w:w="3397" w:type="dxa"/>
            <w:shd w:val="clear" w:color="auto" w:fill="auto"/>
            <w:tcMar>
              <w:top w:w="72" w:type="dxa"/>
              <w:left w:w="144" w:type="dxa"/>
              <w:bottom w:w="72" w:type="dxa"/>
              <w:right w:w="144" w:type="dxa"/>
            </w:tcMar>
            <w:hideMark/>
          </w:tcPr>
          <w:p w:rsidR="00B446C3" w:rsidRPr="007F0F08" w:rsidRDefault="00B446C3" w:rsidP="00C85425">
            <w:pPr>
              <w:spacing w:line="240" w:lineRule="auto"/>
              <w:ind w:left="227" w:firstLine="0"/>
              <w:rPr>
                <w:lang w:val="en-GB"/>
              </w:rPr>
            </w:pPr>
            <w:r w:rsidRPr="007F0F08">
              <w:rPr>
                <w:lang w:val="en-GB"/>
              </w:rPr>
              <w:t>Latent P</w:t>
            </w:r>
            <w:r>
              <w:rPr>
                <w:lang w:val="en-GB"/>
              </w:rPr>
              <w:t>erformance</w:t>
            </w:r>
            <w:r w:rsidRPr="007F0F08">
              <w:rPr>
                <w:lang w:val="en-GB"/>
              </w:rPr>
              <w:t xml:space="preserve"> (C/P)</w:t>
            </w:r>
          </w:p>
        </w:tc>
        <w:tc>
          <w:tcPr>
            <w:tcW w:w="2268" w:type="dxa"/>
          </w:tcPr>
          <w:p w:rsidR="00B446C3" w:rsidRPr="007F0F08" w:rsidRDefault="00B446C3" w:rsidP="00C85425">
            <w:pPr>
              <w:spacing w:line="240" w:lineRule="auto"/>
              <w:ind w:left="227" w:firstLine="0"/>
              <w:rPr>
                <w:lang w:val="en-GB"/>
              </w:rPr>
            </w:pPr>
            <w:r w:rsidRPr="007F0F08">
              <w:rPr>
                <w:lang w:val="en-GB"/>
              </w:rPr>
              <w:t>12%</w:t>
            </w:r>
          </w:p>
        </w:tc>
      </w:tr>
      <w:tr w:rsidR="00B446C3" w:rsidRPr="007F0F08" w:rsidTr="00C85425">
        <w:tc>
          <w:tcPr>
            <w:tcW w:w="3397" w:type="dxa"/>
            <w:shd w:val="clear" w:color="auto" w:fill="auto"/>
            <w:tcMar>
              <w:top w:w="72" w:type="dxa"/>
              <w:left w:w="144" w:type="dxa"/>
              <w:bottom w:w="72" w:type="dxa"/>
              <w:right w:w="144" w:type="dxa"/>
            </w:tcMar>
          </w:tcPr>
          <w:p w:rsidR="00B446C3" w:rsidRPr="007F0F08" w:rsidRDefault="00B446C3" w:rsidP="00C85425">
            <w:pPr>
              <w:spacing w:line="240" w:lineRule="auto"/>
              <w:ind w:left="227" w:firstLine="0"/>
              <w:rPr>
                <w:lang w:val="en-GB"/>
              </w:rPr>
            </w:pPr>
            <w:r w:rsidRPr="007F0F08">
              <w:rPr>
                <w:lang w:val="en-GB"/>
              </w:rPr>
              <w:t>Organ</w:t>
            </w:r>
            <w:r>
              <w:rPr>
                <w:lang w:val="en-GB"/>
              </w:rPr>
              <w:t xml:space="preserve">isational </w:t>
            </w:r>
            <w:r w:rsidRPr="007F0F08">
              <w:rPr>
                <w:lang w:val="en-GB"/>
              </w:rPr>
              <w:t>P</w:t>
            </w:r>
            <w:r>
              <w:rPr>
                <w:lang w:val="en-GB"/>
              </w:rPr>
              <w:t>erformance</w:t>
            </w:r>
            <w:r w:rsidRPr="007F0F08">
              <w:rPr>
                <w:lang w:val="en-GB"/>
              </w:rPr>
              <w:t xml:space="preserve"> (A/P)</w:t>
            </w:r>
          </w:p>
        </w:tc>
        <w:tc>
          <w:tcPr>
            <w:tcW w:w="2268" w:type="dxa"/>
          </w:tcPr>
          <w:p w:rsidR="00B446C3" w:rsidRPr="007F0F08" w:rsidRDefault="00B446C3" w:rsidP="00C85425">
            <w:pPr>
              <w:spacing w:line="240" w:lineRule="auto"/>
              <w:ind w:left="227" w:firstLine="0"/>
              <w:rPr>
                <w:lang w:val="en-GB"/>
              </w:rPr>
            </w:pPr>
            <w:r w:rsidRPr="007F0F08">
              <w:rPr>
                <w:lang w:val="en-GB"/>
              </w:rPr>
              <w:t>9%</w:t>
            </w:r>
          </w:p>
        </w:tc>
      </w:tr>
    </w:tbl>
    <w:p w:rsidR="005E39A0" w:rsidRPr="007F0F08" w:rsidRDefault="002E5AC8" w:rsidP="00A705E5">
      <w:pPr>
        <w:rPr>
          <w:lang w:val="en-GB"/>
        </w:rPr>
      </w:pPr>
      <w:r>
        <w:rPr>
          <w:lang w:val="en-GB"/>
        </w:rPr>
        <w:t>Global organisational performance results of combined operations</w:t>
      </w:r>
      <w:r w:rsidR="00A705E5">
        <w:rPr>
          <w:lang w:val="en-GB"/>
        </w:rPr>
        <w:t xml:space="preserve"> (Operational performance)</w:t>
      </w:r>
      <w:r>
        <w:rPr>
          <w:lang w:val="en-GB"/>
        </w:rPr>
        <w:t xml:space="preserve"> and development</w:t>
      </w:r>
      <w:r w:rsidR="00A705E5">
        <w:rPr>
          <w:lang w:val="en-GB"/>
        </w:rPr>
        <w:t xml:space="preserve"> (latent performance)</w:t>
      </w:r>
      <w:r>
        <w:rPr>
          <w:lang w:val="en-GB"/>
        </w:rPr>
        <w:t xml:space="preserve">. Though fanciful, the numbers are consistent with real situations in revealing that </w:t>
      </w:r>
      <w:r w:rsidR="00A705E5">
        <w:rPr>
          <w:lang w:val="en-GB"/>
        </w:rPr>
        <w:t>development offers more room for improvement than operations. T</w:t>
      </w:r>
      <w:r w:rsidR="00B446C3" w:rsidRPr="007F0F08">
        <w:rPr>
          <w:lang w:val="en-GB"/>
        </w:rPr>
        <w:t>hese numbers do not mean much</w:t>
      </w:r>
      <w:r w:rsidR="00A705E5">
        <w:rPr>
          <w:lang w:val="en-GB"/>
        </w:rPr>
        <w:t xml:space="preserve"> in absolute value</w:t>
      </w:r>
      <w:r w:rsidR="00B446C3" w:rsidRPr="007F0F08">
        <w:rPr>
          <w:lang w:val="en-GB"/>
        </w:rPr>
        <w:t>, their derivative is instructive for assessing the proper alignment of system evolution toward its goals</w:t>
      </w:r>
      <w:r>
        <w:rPr>
          <w:lang w:val="en-GB"/>
        </w:rPr>
        <w:t xml:space="preserve"> and balancing resources between operations and development</w:t>
      </w:r>
      <w:r w:rsidR="00A705E5">
        <w:rPr>
          <w:lang w:val="en-GB"/>
        </w:rPr>
        <w:t xml:space="preserve">. </w:t>
      </w:r>
    </w:p>
    <w:p w:rsidR="00B446C3" w:rsidRPr="007F0F08" w:rsidRDefault="00B446C3" w:rsidP="00B446C3">
      <w:pPr>
        <w:pStyle w:val="heading2"/>
        <w:rPr>
          <w:lang w:val="en-GB"/>
        </w:rPr>
      </w:pPr>
      <w:r>
        <w:rPr>
          <w:lang w:val="en-GB"/>
        </w:rPr>
        <w:lastRenderedPageBreak/>
        <w:t xml:space="preserve">2.8 </w:t>
      </w:r>
      <w:r w:rsidRPr="00B00531">
        <w:rPr>
          <w:lang w:val="en-GB"/>
        </w:rPr>
        <w:t>Conflict resolution</w:t>
      </w:r>
    </w:p>
    <w:p w:rsidR="00A705E5" w:rsidRDefault="00B446C3" w:rsidP="00B446C3">
      <w:pPr>
        <w:rPr>
          <w:lang w:val="en-GB"/>
        </w:rPr>
      </w:pPr>
      <w:r w:rsidRPr="007F0F08">
        <w:rPr>
          <w:lang w:val="en-GB"/>
        </w:rPr>
        <w:t xml:space="preserve">Performance management aims at orienting behaviours for the good of the upper, commanding entity. We have seen that OIE focuses attention of the common interest of the whole organization summarized by its highest level objectives. Given the complex interactions between the concerned entities, conflicts will likely occur as shortcuts might exist to more easily reach local performance targets. </w:t>
      </w:r>
      <w:r w:rsidR="006A50A1">
        <w:rPr>
          <w:lang w:val="en-GB"/>
        </w:rPr>
        <w:t xml:space="preserve">More </w:t>
      </w:r>
      <w:r w:rsidR="006A50A1" w:rsidRPr="006A50A1">
        <w:rPr>
          <w:lang w:val="en-GB"/>
        </w:rPr>
        <w:t>performance management is extensive and directive, more conflicts develop to cause system degradation</w:t>
      </w:r>
      <w:r w:rsidR="00A705E5">
        <w:rPr>
          <w:lang w:val="en-GB"/>
        </w:rPr>
        <w:t xml:space="preserve">. </w:t>
      </w:r>
    </w:p>
    <w:p w:rsidR="00B446C3" w:rsidRDefault="00B446C3" w:rsidP="00B446C3">
      <w:pPr>
        <w:rPr>
          <w:lang w:val="en-GB"/>
        </w:rPr>
      </w:pPr>
      <w:r w:rsidRPr="007F0F08">
        <w:rPr>
          <w:lang w:val="en-GB"/>
        </w:rPr>
        <w:t xml:space="preserve">It is of the highest importance to detect and resolve conflicts that will nullify the effect of a local improvement toward the organization objectives. For example, the travel department of a major company managed to buy low price ticket for its representative trip in China. It helped scoring an outstanding €/km </w:t>
      </w:r>
      <w:r w:rsidR="006A50A1">
        <w:rPr>
          <w:lang w:val="en-GB"/>
        </w:rPr>
        <w:t>rate</w:t>
      </w:r>
      <w:r w:rsidRPr="007F0F08">
        <w:rPr>
          <w:lang w:val="en-GB"/>
        </w:rPr>
        <w:t xml:space="preserve">, but let the person wasting 3 extra days of his work time waiting for the cheap fly in highly expensive Shanghai. </w:t>
      </w:r>
    </w:p>
    <w:p w:rsidR="005E39A0" w:rsidRPr="00C8137C" w:rsidRDefault="00B446C3" w:rsidP="00C8137C">
      <w:pPr>
        <w:rPr>
          <w:lang w:val="en-GB"/>
        </w:rPr>
      </w:pPr>
      <w:r w:rsidRPr="007F0F08">
        <w:rPr>
          <w:lang w:val="en-GB"/>
        </w:rPr>
        <w:t xml:space="preserve">It is necessary to continuously monitor conflicts as they highlight incompatible behaviour that precisely performance management aims at streamlining on enterprise goals. Conflicts will often reveal failed assumptions about </w:t>
      </w:r>
      <w:r w:rsidR="006A50A1">
        <w:rPr>
          <w:lang w:val="en-GB"/>
        </w:rPr>
        <w:t>performance objective</w:t>
      </w:r>
      <w:r w:rsidRPr="007F0F08">
        <w:rPr>
          <w:lang w:val="en-GB"/>
        </w:rPr>
        <w:t xml:space="preserve"> actual relevance to effectively contribute to fulfilling enterprise goals.</w:t>
      </w:r>
    </w:p>
    <w:p w:rsidR="00B446C3" w:rsidRDefault="00BB4703" w:rsidP="00B446C3">
      <w:pPr>
        <w:pStyle w:val="heading1"/>
      </w:pPr>
      <w:r>
        <w:t>Performance based digital transformation</w:t>
      </w:r>
    </w:p>
    <w:p w:rsidR="00C82ED5" w:rsidRDefault="00C82ED5" w:rsidP="00C82ED5">
      <w:r>
        <w:t xml:space="preserve">Based on the preceding considerations, </w:t>
      </w:r>
      <w:r w:rsidR="0040477F">
        <w:t>we can summari</w:t>
      </w:r>
      <w:r w:rsidR="00B34D12">
        <w:t>ze the background for our thesis</w:t>
      </w:r>
      <w:r>
        <w:t>:</w:t>
      </w:r>
    </w:p>
    <w:p w:rsidR="0040477F" w:rsidRDefault="0040477F" w:rsidP="0040477F">
      <w:pPr>
        <w:pStyle w:val="bulletitem"/>
      </w:pPr>
      <w:r>
        <w:t>Information being is perceived to be the elementary physical entity of the universe, it is definitely the major aspect of any activity. Beside its trivial and obvious contribution to support operations, Information Technology is in power to impact all enterprise functioning aspects</w:t>
      </w:r>
      <w:r w:rsidR="00477C47">
        <w:t xml:space="preserve"> – positively or negatively.</w:t>
      </w:r>
      <w:r>
        <w:t xml:space="preserve"> </w:t>
      </w:r>
    </w:p>
    <w:p w:rsidR="00477C47" w:rsidRDefault="00477C47" w:rsidP="00C82ED5">
      <w:pPr>
        <w:pStyle w:val="bulletitem"/>
      </w:pPr>
      <w:r>
        <w:t xml:space="preserve">Enterprises did not wait for the Digital Transformation hype to continuously improve and upgrade their IT systems. We can always identify a continuous “digital transformation process’ that can be look at and controlled – a reference model helps to make it more explicit and actionable </w:t>
      </w:r>
    </w:p>
    <w:p w:rsidR="00C82ED5" w:rsidRDefault="00477C47" w:rsidP="00C82ED5">
      <w:pPr>
        <w:pStyle w:val="bulletitem"/>
      </w:pPr>
      <w:r>
        <w:t>Controlling digital transformation implies that responsibilities and systemic balance (operations vs development, autonomy, structure) are understood and possibly adapted</w:t>
      </w:r>
      <w:r w:rsidR="00B34D12">
        <w:t xml:space="preserve"> - </w:t>
      </w:r>
      <w:r w:rsidR="00C82ED5">
        <w:t xml:space="preserve">VSM </w:t>
      </w:r>
      <w:r w:rsidR="00B34D12">
        <w:t>provides such an analysis and diagnostic framework.</w:t>
      </w:r>
      <w:r w:rsidR="00C82ED5">
        <w:t xml:space="preserve"> </w:t>
      </w:r>
    </w:p>
    <w:p w:rsidR="00B34D12" w:rsidRDefault="00B34D12" w:rsidP="00EA3D01">
      <w:pPr>
        <w:pStyle w:val="bulletitem"/>
      </w:pPr>
      <w:r>
        <w:t>Living complex systems operate and sustain their viability by always matching their subordinate components’ behavior to commanding components. Communication channels – interactions – convey the variety to obey this law</w:t>
      </w:r>
      <w:r w:rsidR="005C553D">
        <w:t xml:space="preserve">; they can be </w:t>
      </w:r>
      <w:r>
        <w:t xml:space="preserve">direct / explicit and indirect / </w:t>
      </w:r>
      <w:r w:rsidR="005C553D">
        <w:t>influencing: p</w:t>
      </w:r>
      <w:r>
        <w:t xml:space="preserve">erformance management is involved in the </w:t>
      </w:r>
      <w:r w:rsidR="005C553D">
        <w:t>latter</w:t>
      </w:r>
      <w:r>
        <w:t xml:space="preserve"> interaction category</w:t>
      </w:r>
      <w:r w:rsidR="005C553D">
        <w:t>.</w:t>
      </w:r>
    </w:p>
    <w:p w:rsidR="00280FA6" w:rsidRDefault="005C553D" w:rsidP="00C82ED5">
      <w:pPr>
        <w:pStyle w:val="bulletitem"/>
      </w:pPr>
      <w:r>
        <w:t xml:space="preserve">Performance management is s tool for organizations for improving their bottom line. </w:t>
      </w:r>
      <w:r w:rsidR="00280FA6">
        <w:t>Local p</w:t>
      </w:r>
      <w:r>
        <w:t xml:space="preserve">erformance objectives </w:t>
      </w:r>
      <w:r w:rsidR="00280FA6">
        <w:t xml:space="preserve">are easily </w:t>
      </w:r>
      <w:r>
        <w:t xml:space="preserve">actionable by the concerned organization </w:t>
      </w:r>
      <w:r w:rsidR="00280FA6">
        <w:t>entities but</w:t>
      </w:r>
      <w:r>
        <w:t xml:space="preserve"> does not always lead to better results from the whole system viewpoint because of the </w:t>
      </w:r>
      <w:r w:rsidR="00280FA6">
        <w:t xml:space="preserve">play of </w:t>
      </w:r>
      <w:r>
        <w:t xml:space="preserve">complex relationships. </w:t>
      </w:r>
    </w:p>
    <w:p w:rsidR="009F76D7" w:rsidRDefault="00280FA6" w:rsidP="00C82ED5">
      <w:pPr>
        <w:pStyle w:val="bulletitem"/>
      </w:pPr>
      <w:r>
        <w:lastRenderedPageBreak/>
        <w:t>Measurement of operational performance only reveals part of the actual efficiency of the organization, neglecting its ability to evolve. VSM potentiometer takes both aspects to monitor the proper balance between operations and development</w:t>
      </w:r>
      <w:r w:rsidR="009F76D7">
        <w:t>.</w:t>
      </w:r>
    </w:p>
    <w:p w:rsidR="0064097B" w:rsidRDefault="009F76D7" w:rsidP="00C82ED5">
      <w:pPr>
        <w:pStyle w:val="bulletitem"/>
      </w:pPr>
      <w:r>
        <w:t xml:space="preserve">Digital transformation contributes to organization development. </w:t>
      </w:r>
    </w:p>
    <w:p w:rsidR="007D5667" w:rsidRDefault="009F76D7" w:rsidP="00C82ED5">
      <w:pPr>
        <w:pStyle w:val="bulletitem"/>
      </w:pPr>
      <w:r>
        <w:t xml:space="preserve">OIE provides a systemic framework for </w:t>
      </w:r>
      <w:r w:rsidR="0064097B">
        <w:t>d</w:t>
      </w:r>
      <w:r>
        <w:t xml:space="preserve">riving development </w:t>
      </w:r>
      <w:r w:rsidR="0064097B">
        <w:t xml:space="preserve">based on global metrics to identify improvement bottlenecks and assess potential </w:t>
      </w:r>
      <w:r w:rsidR="00C82ED5">
        <w:t>impact</w:t>
      </w:r>
      <w:r w:rsidR="0064097B">
        <w:t xml:space="preserve"> of development actions</w:t>
      </w:r>
      <w:r w:rsidR="0040477F">
        <w:t>.</w:t>
      </w:r>
      <w:r w:rsidR="00F56F29">
        <w:t xml:space="preserve"> </w:t>
      </w:r>
      <w:r w:rsidR="005E0CEB">
        <w:t>OIE</w:t>
      </w:r>
      <w:r w:rsidR="00BE5F00">
        <w:t xml:space="preserve"> specifically </w:t>
      </w:r>
      <w:r w:rsidR="00F56F29">
        <w:t>cares about interactions between</w:t>
      </w:r>
      <w:r w:rsidR="00BE5F00">
        <w:t xml:space="preserve"> processes by assessing prospective impact </w:t>
      </w:r>
      <w:r w:rsidR="00FD4612">
        <w:t>on local</w:t>
      </w:r>
      <w:r w:rsidR="00BE5F00">
        <w:t xml:space="preserve"> improvement on other processes, gathering all involves parties focused on global improvement.  </w:t>
      </w:r>
      <w:r w:rsidR="00F56F29">
        <w:t xml:space="preserve"> </w:t>
      </w:r>
    </w:p>
    <w:p w:rsidR="0064097B" w:rsidRDefault="00C07C8E" w:rsidP="0064097B">
      <w:pPr>
        <w:pStyle w:val="bulletitem"/>
        <w:numPr>
          <w:ilvl w:val="0"/>
          <w:numId w:val="0"/>
        </w:numPr>
        <w:ind w:left="227" w:hanging="227"/>
      </w:pPr>
      <w:r>
        <w:rPr>
          <w:noProof/>
          <w:lang w:val="en-GB" w:eastAsia="en-GB"/>
        </w:rPr>
        <w:drawing>
          <wp:inline distT="0" distB="0" distL="0" distR="0" wp14:anchorId="1D1BF316" wp14:editId="6E25B376">
            <wp:extent cx="4565955" cy="2606040"/>
            <wp:effectExtent l="0" t="0" r="635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530" t="11719" r="12923" b="13647"/>
                    <a:stretch/>
                  </pic:blipFill>
                  <pic:spPr bwMode="auto">
                    <a:xfrm>
                      <a:off x="0" y="0"/>
                      <a:ext cx="4580861" cy="2614548"/>
                    </a:xfrm>
                    <a:prstGeom prst="rect">
                      <a:avLst/>
                    </a:prstGeom>
                    <a:ln>
                      <a:noFill/>
                    </a:ln>
                    <a:extLst>
                      <a:ext uri="{53640926-AAD7-44D8-BBD7-CCE9431645EC}">
                        <a14:shadowObscured xmlns:a14="http://schemas.microsoft.com/office/drawing/2010/main"/>
                      </a:ext>
                    </a:extLst>
                  </pic:spPr>
                </pic:pic>
              </a:graphicData>
            </a:graphic>
          </wp:inline>
        </w:drawing>
      </w:r>
    </w:p>
    <w:p w:rsidR="00BB4703" w:rsidRPr="00506C0C" w:rsidRDefault="00BB4703" w:rsidP="00BB4703">
      <w:pPr>
        <w:pStyle w:val="figurecaption"/>
      </w:pPr>
      <w:bookmarkStart w:id="11" w:name="_Ref452028332"/>
      <w:r>
        <w:rPr>
          <w:b/>
        </w:rPr>
        <w:t xml:space="preserve">Fig. </w:t>
      </w:r>
      <w:r>
        <w:rPr>
          <w:b/>
        </w:rPr>
        <w:fldChar w:fldCharType="begin"/>
      </w:r>
      <w:r>
        <w:rPr>
          <w:b/>
        </w:rPr>
        <w:instrText xml:space="preserve"> SEQ "Figure" \* MERGEFORMAT </w:instrText>
      </w:r>
      <w:r>
        <w:rPr>
          <w:b/>
        </w:rPr>
        <w:fldChar w:fldCharType="separate"/>
      </w:r>
      <w:r w:rsidR="003C00CE">
        <w:rPr>
          <w:b/>
          <w:noProof/>
        </w:rPr>
        <w:t>11</w:t>
      </w:r>
      <w:r>
        <w:rPr>
          <w:b/>
        </w:rPr>
        <w:fldChar w:fldCharType="end"/>
      </w:r>
      <w:r>
        <w:rPr>
          <w:b/>
        </w:rPr>
        <w:t>.</w:t>
      </w:r>
      <w:bookmarkEnd w:id="11"/>
      <w:r>
        <w:t xml:space="preserve"> </w:t>
      </w:r>
    </w:p>
    <w:p w:rsidR="00BE5F00" w:rsidRPr="007F0F08" w:rsidRDefault="00BB4703" w:rsidP="00BE5F00">
      <w:pPr>
        <w:rPr>
          <w:lang w:val="en-GB"/>
        </w:rPr>
      </w:pPr>
      <w:r>
        <w:rPr>
          <w:lang w:val="en-GB"/>
        </w:rPr>
        <w:fldChar w:fldCharType="begin"/>
      </w:r>
      <w:r>
        <w:rPr>
          <w:lang w:val="en-GB"/>
        </w:rPr>
        <w:instrText xml:space="preserve"> REF _Ref452028332 \h </w:instrText>
      </w:r>
      <w:r>
        <w:rPr>
          <w:lang w:val="en-GB"/>
        </w:rPr>
      </w:r>
      <w:r>
        <w:rPr>
          <w:lang w:val="en-GB"/>
        </w:rPr>
        <w:fldChar w:fldCharType="separate"/>
      </w:r>
      <w:r w:rsidR="0064097B">
        <w:rPr>
          <w:b/>
        </w:rPr>
        <w:t xml:space="preserve">Fig. </w:t>
      </w:r>
      <w:r w:rsidR="0064097B">
        <w:rPr>
          <w:b/>
          <w:noProof/>
        </w:rPr>
        <w:t>10</w:t>
      </w:r>
      <w:r w:rsidR="0064097B">
        <w:rPr>
          <w:b/>
        </w:rPr>
        <w:t>.</w:t>
      </w:r>
      <w:r>
        <w:rPr>
          <w:lang w:val="en-GB"/>
        </w:rPr>
        <w:fldChar w:fldCharType="end"/>
      </w:r>
      <w:r>
        <w:rPr>
          <w:lang w:val="en-GB"/>
        </w:rPr>
        <w:t xml:space="preserve"> </w:t>
      </w:r>
      <w:r w:rsidR="00BE5F00">
        <w:rPr>
          <w:lang w:val="en-GB"/>
        </w:rPr>
        <w:t>extends OIE process interactional analysis with d</w:t>
      </w:r>
      <w:r w:rsidR="0064097B">
        <w:rPr>
          <w:lang w:val="en-GB"/>
        </w:rPr>
        <w:t>igital</w:t>
      </w:r>
      <w:r w:rsidRPr="007F0F08">
        <w:rPr>
          <w:lang w:val="en-GB"/>
        </w:rPr>
        <w:t xml:space="preserve"> transformation </w:t>
      </w:r>
      <w:r w:rsidR="00BE5F00">
        <w:rPr>
          <w:lang w:val="en-GB"/>
        </w:rPr>
        <w:t>as a transverse process that potentially impacts any performance dimension of all processes – excluding any direct impact on global performance.</w:t>
      </w:r>
    </w:p>
    <w:p w:rsidR="00BB4703" w:rsidRPr="007F0F08" w:rsidRDefault="00BB4703" w:rsidP="00BB4703">
      <w:pPr>
        <w:rPr>
          <w:lang w:val="en-GB"/>
        </w:rPr>
      </w:pPr>
      <w:r w:rsidRPr="007F0F08">
        <w:rPr>
          <w:lang w:val="en-GB"/>
        </w:rPr>
        <w:t xml:space="preserve">The </w:t>
      </w:r>
      <w:r w:rsidR="00BE5F00">
        <w:rPr>
          <w:lang w:val="en-GB"/>
        </w:rPr>
        <w:t xml:space="preserve">resulting </w:t>
      </w:r>
      <w:r w:rsidRPr="007F0F08">
        <w:rPr>
          <w:lang w:val="en-GB"/>
        </w:rPr>
        <w:t xml:space="preserve">inferred impact </w:t>
      </w:r>
      <w:r w:rsidR="00BE5F00">
        <w:rPr>
          <w:lang w:val="en-GB"/>
        </w:rPr>
        <w:t xml:space="preserve">analysis </w:t>
      </w:r>
      <w:r w:rsidRPr="007F0F08">
        <w:rPr>
          <w:lang w:val="en-GB"/>
        </w:rPr>
        <w:t xml:space="preserve">of IT on OIE is the weighted list of IT OIE </w:t>
      </w:r>
      <w:r w:rsidR="00BE5F00">
        <w:rPr>
          <w:lang w:val="en-GB"/>
        </w:rPr>
        <w:t>performance objectives</w:t>
      </w:r>
      <w:r w:rsidRPr="007F0F08">
        <w:rPr>
          <w:lang w:val="en-GB"/>
        </w:rPr>
        <w:t xml:space="preserve"> </w:t>
      </w:r>
      <w:r w:rsidR="00BE5F00">
        <w:rPr>
          <w:lang w:val="en-GB"/>
        </w:rPr>
        <w:t>as</w:t>
      </w:r>
      <w:r w:rsidRPr="007F0F08">
        <w:rPr>
          <w:lang w:val="en-GB"/>
        </w:rPr>
        <w:t xml:space="preserve"> an objective reference to analyse the change requests </w:t>
      </w:r>
      <w:r>
        <w:rPr>
          <w:lang w:val="en-GB"/>
        </w:rPr>
        <w:t>for</w:t>
      </w:r>
      <w:r w:rsidRPr="007F0F08">
        <w:rPr>
          <w:lang w:val="en-GB"/>
        </w:rPr>
        <w:t xml:space="preserve"> </w:t>
      </w:r>
      <w:r w:rsidR="00BE5F00">
        <w:rPr>
          <w:lang w:val="en-GB"/>
        </w:rPr>
        <w:t>digital</w:t>
      </w:r>
      <w:r>
        <w:rPr>
          <w:lang w:val="en-GB"/>
        </w:rPr>
        <w:t xml:space="preserve"> transformation</w:t>
      </w:r>
      <w:r w:rsidRPr="007F0F08">
        <w:rPr>
          <w:lang w:val="en-GB"/>
        </w:rPr>
        <w:t>. Decision and prioritization of change requests can then be based on the actual potential impact of their resolution on OIE.</w:t>
      </w:r>
    </w:p>
    <w:p w:rsidR="00BB4703" w:rsidRPr="007F0F08" w:rsidRDefault="00BB4703" w:rsidP="00BB4703">
      <w:pPr>
        <w:rPr>
          <w:lang w:val="en-GB"/>
        </w:rPr>
      </w:pPr>
      <w:r w:rsidRPr="007F0F08">
        <w:rPr>
          <w:lang w:val="en-GB"/>
        </w:rPr>
        <w:t>This global approach to Performance management highlights three monitoring areas. At the top of the ente</w:t>
      </w:r>
      <w:r>
        <w:rPr>
          <w:lang w:val="en-GB"/>
        </w:rPr>
        <w:t>rprise, OIE provides a metric</w:t>
      </w:r>
      <w:r w:rsidRPr="007F0F08">
        <w:rPr>
          <w:lang w:val="en-GB"/>
        </w:rPr>
        <w:t xml:space="preserve"> that aims at improving its systemic behaviour for the best success of the enterprise – the right choice of the parameters must be observed at the light of the expected improvements.</w:t>
      </w:r>
    </w:p>
    <w:p w:rsidR="00BB4703" w:rsidRPr="007F0F08" w:rsidRDefault="00BB4703" w:rsidP="00BB4703">
      <w:pPr>
        <w:rPr>
          <w:lang w:val="en-GB"/>
        </w:rPr>
      </w:pPr>
      <w:r w:rsidRPr="007F0F08">
        <w:rPr>
          <w:lang w:val="en-GB"/>
        </w:rPr>
        <w:t>Effective contribution of operational processes to OIE is locally motivated by using traditional performance management, providing that the effect of the measurement leads to the expected impact on OIE (at the enterprise level) – specifically not detrimental to another process.</w:t>
      </w:r>
    </w:p>
    <w:p w:rsidR="00BB4703" w:rsidRPr="007F0F08" w:rsidRDefault="00BB4703" w:rsidP="00BB4703">
      <w:pPr>
        <w:rPr>
          <w:lang w:val="en-GB"/>
        </w:rPr>
      </w:pPr>
      <w:r w:rsidRPr="007F0F08">
        <w:rPr>
          <w:lang w:val="en-GB"/>
        </w:rPr>
        <w:lastRenderedPageBreak/>
        <w:t xml:space="preserve">The transformation processes, among them </w:t>
      </w:r>
      <w:r w:rsidR="00522769">
        <w:rPr>
          <w:lang w:val="en-GB"/>
        </w:rPr>
        <w:t>digital</w:t>
      </w:r>
      <w:r w:rsidRPr="007F0F08">
        <w:rPr>
          <w:lang w:val="en-GB"/>
        </w:rPr>
        <w:t xml:space="preserve"> transformation, are monitored in the way the system evolves to allow the operational processes to better support OIE improvement. </w:t>
      </w:r>
      <w:r>
        <w:rPr>
          <w:lang w:val="en-GB"/>
        </w:rPr>
        <w:t>This implies effective use</w:t>
      </w:r>
      <w:r w:rsidRPr="007F0F08">
        <w:rPr>
          <w:lang w:val="en-GB"/>
        </w:rPr>
        <w:t xml:space="preserve"> of resources on focused impacting transformations</w:t>
      </w:r>
      <w:r>
        <w:rPr>
          <w:lang w:val="en-GB"/>
        </w:rPr>
        <w:t>,</w:t>
      </w:r>
      <w:r w:rsidRPr="007F0F08">
        <w:rPr>
          <w:lang w:val="en-GB"/>
        </w:rPr>
        <w:t xml:space="preserve"> and low latency for implementing change requests related to OIE </w:t>
      </w:r>
      <w:r w:rsidR="00522769">
        <w:rPr>
          <w:lang w:val="en-GB"/>
        </w:rPr>
        <w:t>performance objectives</w:t>
      </w:r>
      <w:r w:rsidRPr="007F0F08">
        <w:rPr>
          <w:lang w:val="en-GB"/>
        </w:rPr>
        <w:t>.</w:t>
      </w:r>
    </w:p>
    <w:p w:rsidR="00BB4703" w:rsidRDefault="00BB4703" w:rsidP="00BB4703">
      <w:pPr>
        <w:rPr>
          <w:lang w:val="en-GB"/>
        </w:rPr>
      </w:pPr>
      <w:r w:rsidRPr="007F0F08">
        <w:rPr>
          <w:lang w:val="en-GB"/>
        </w:rPr>
        <w:t>This process is a continuous improvement loop that responsively addresses change</w:t>
      </w:r>
      <w:r>
        <w:rPr>
          <w:lang w:val="en-GB"/>
        </w:rPr>
        <w:t>s</w:t>
      </w:r>
      <w:r w:rsidRPr="007F0F08">
        <w:rPr>
          <w:lang w:val="en-GB"/>
        </w:rPr>
        <w:t xml:space="preserve"> of environment conditions and internal situation</w:t>
      </w:r>
      <w:r w:rsidR="00522769">
        <w:rPr>
          <w:lang w:val="en-GB"/>
        </w:rPr>
        <w:t>s</w:t>
      </w:r>
      <w:r w:rsidRPr="007F0F08">
        <w:rPr>
          <w:lang w:val="en-GB"/>
        </w:rPr>
        <w:t>. The outcome of this process is the schedul</w:t>
      </w:r>
      <w:r>
        <w:rPr>
          <w:lang w:val="en-GB"/>
        </w:rPr>
        <w:t>ing and performance</w:t>
      </w:r>
      <w:r w:rsidRPr="007F0F08">
        <w:rPr>
          <w:lang w:val="en-GB"/>
        </w:rPr>
        <w:t xml:space="preserve"> of actions and transformation projects to improve the OIE </w:t>
      </w:r>
      <w:r w:rsidR="00522769">
        <w:rPr>
          <w:lang w:val="en-GB"/>
        </w:rPr>
        <w:t>performance results</w:t>
      </w:r>
      <w:r w:rsidRPr="007F0F08">
        <w:rPr>
          <w:lang w:val="en-GB"/>
        </w:rPr>
        <w:t xml:space="preserve"> of the concerned processes. All aspects of transformation can be impacted, IT included. From the organizational viewpoint, Lean, 6 Sigma and Theory of Constraints methodologies can be purposely implemented depending on the desired progresses. </w:t>
      </w:r>
    </w:p>
    <w:p w:rsidR="00522769" w:rsidRDefault="00522769" w:rsidP="00BB4703">
      <w:pPr>
        <w:rPr>
          <w:lang w:val="en-GB"/>
        </w:rPr>
      </w:pPr>
    </w:p>
    <w:p w:rsidR="00522769" w:rsidRPr="007F0F08" w:rsidRDefault="00522769" w:rsidP="00522769">
      <w:pPr>
        <w:pStyle w:val="heading1"/>
        <w:rPr>
          <w:lang w:val="en-GB"/>
        </w:rPr>
      </w:pPr>
      <w:r>
        <w:rPr>
          <w:lang w:val="en-GB"/>
        </w:rPr>
        <w:t>Discussion</w:t>
      </w:r>
    </w:p>
    <w:p w:rsidR="00523D9E" w:rsidRPr="00522769" w:rsidRDefault="00523D9E" w:rsidP="00522769">
      <w:pPr>
        <w:pStyle w:val="heading2"/>
        <w:spacing w:before="0"/>
      </w:pPr>
      <w:r w:rsidRPr="00522769">
        <w:t>Deal</w:t>
      </w:r>
      <w:r w:rsidR="00522769">
        <w:t>ing</w:t>
      </w:r>
      <w:r w:rsidRPr="00522769">
        <w:t xml:space="preserve"> with heterogeneity</w:t>
      </w:r>
      <w:r w:rsidR="00FB37B7" w:rsidRPr="00522769">
        <w:t xml:space="preserve">. </w:t>
      </w:r>
    </w:p>
    <w:p w:rsidR="00FB17C5" w:rsidRDefault="00D21DE8" w:rsidP="002D1D93">
      <w:pPr>
        <w:rPr>
          <w:lang w:val="en-GB"/>
        </w:rPr>
      </w:pPr>
      <w:r w:rsidRPr="007F0F08">
        <w:rPr>
          <w:lang w:val="en-GB"/>
        </w:rPr>
        <w:t xml:space="preserve">The ongoing </w:t>
      </w:r>
      <w:r w:rsidR="00522769">
        <w:rPr>
          <w:lang w:val="en-GB"/>
        </w:rPr>
        <w:t>digital</w:t>
      </w:r>
      <w:r w:rsidRPr="007F0F08">
        <w:rPr>
          <w:lang w:val="en-GB"/>
        </w:rPr>
        <w:t xml:space="preserve"> transformation results in heterogeneous IT landscape with many different </w:t>
      </w:r>
      <w:r w:rsidR="00DF248C" w:rsidRPr="007F0F08">
        <w:rPr>
          <w:lang w:val="en-GB"/>
        </w:rPr>
        <w:t>interact</w:t>
      </w:r>
      <w:r w:rsidR="00DF248C">
        <w:rPr>
          <w:lang w:val="en-GB"/>
        </w:rPr>
        <w:t>ing</w:t>
      </w:r>
      <w:r w:rsidR="00DF248C" w:rsidRPr="007F0F08">
        <w:rPr>
          <w:lang w:val="en-GB"/>
        </w:rPr>
        <w:t xml:space="preserve"> </w:t>
      </w:r>
      <w:r w:rsidR="00DF248C">
        <w:rPr>
          <w:lang w:val="en-GB"/>
        </w:rPr>
        <w:t>applications</w:t>
      </w:r>
      <w:r w:rsidRPr="007F0F08">
        <w:rPr>
          <w:lang w:val="en-GB"/>
        </w:rPr>
        <w:t xml:space="preserve">. A new application </w:t>
      </w:r>
      <w:r w:rsidR="0032466C">
        <w:rPr>
          <w:lang w:val="en-GB"/>
        </w:rPr>
        <w:t>must</w:t>
      </w:r>
      <w:r w:rsidRPr="007F0F08">
        <w:rPr>
          <w:lang w:val="en-GB"/>
        </w:rPr>
        <w:t xml:space="preserve"> connect to existing applic</w:t>
      </w:r>
      <w:r w:rsidR="0021789B">
        <w:rPr>
          <w:lang w:val="en-GB"/>
        </w:rPr>
        <w:t xml:space="preserve">ations, possibly to replace part of </w:t>
      </w:r>
      <w:r w:rsidRPr="007F0F08">
        <w:rPr>
          <w:lang w:val="en-GB"/>
        </w:rPr>
        <w:t xml:space="preserve">or </w:t>
      </w:r>
      <w:r w:rsidR="00FB17C5" w:rsidRPr="007F0F08">
        <w:rPr>
          <w:lang w:val="en-GB"/>
        </w:rPr>
        <w:t>complete legacy application</w:t>
      </w:r>
      <w:r w:rsidR="00E07ED2" w:rsidRPr="007F0F08">
        <w:rPr>
          <w:lang w:val="en-GB"/>
        </w:rPr>
        <w:t>s. Many data</w:t>
      </w:r>
      <w:r w:rsidR="00FB17C5" w:rsidRPr="007F0F08">
        <w:rPr>
          <w:lang w:val="en-GB"/>
        </w:rPr>
        <w:t xml:space="preserve"> are logically shared by several applicatio</w:t>
      </w:r>
      <w:r w:rsidR="0021789B">
        <w:rPr>
          <w:lang w:val="en-GB"/>
        </w:rPr>
        <w:t>ns while being highly structuring</w:t>
      </w:r>
      <w:r w:rsidR="00FB17C5" w:rsidRPr="007F0F08">
        <w:rPr>
          <w:lang w:val="en-GB"/>
        </w:rPr>
        <w:t xml:space="preserve"> for these applications. Interoperability and master data management </w:t>
      </w:r>
      <w:r w:rsidR="00476882" w:rsidRPr="007F0F08">
        <w:rPr>
          <w:lang w:val="en-GB"/>
        </w:rPr>
        <w:t>are critical to</w:t>
      </w:r>
      <w:r w:rsidR="00FB17C5" w:rsidRPr="007F0F08">
        <w:rPr>
          <w:lang w:val="en-GB"/>
        </w:rPr>
        <w:t xml:space="preserve"> IT transformation </w:t>
      </w:r>
      <w:r w:rsidR="00E07ED2" w:rsidRPr="007F0F08">
        <w:rPr>
          <w:lang w:val="en-GB"/>
        </w:rPr>
        <w:t xml:space="preserve">and operational </w:t>
      </w:r>
      <w:r w:rsidR="00FB17C5" w:rsidRPr="007F0F08">
        <w:rPr>
          <w:lang w:val="en-GB"/>
        </w:rPr>
        <w:t>performance.</w:t>
      </w:r>
      <w:r w:rsidR="00701E60">
        <w:rPr>
          <w:lang w:val="en-GB"/>
        </w:rPr>
        <w:t xml:space="preserve"> </w:t>
      </w:r>
    </w:p>
    <w:p w:rsidR="00290BB5" w:rsidRDefault="00522769" w:rsidP="002D1D93">
      <w:pPr>
        <w:rPr>
          <w:lang w:val="en-GB"/>
        </w:rPr>
      </w:pPr>
      <w:r>
        <w:rPr>
          <w:lang w:val="en-GB"/>
        </w:rPr>
        <w:t>This is not a trivial problem: d</w:t>
      </w:r>
      <w:r w:rsidR="00701E60">
        <w:rPr>
          <w:lang w:val="en-GB"/>
        </w:rPr>
        <w:t>igital transformation as generally promoted seems to imply a complete IT reengineering which is simply non achievable.</w:t>
      </w:r>
      <w:r w:rsidR="004119C2">
        <w:rPr>
          <w:lang w:val="en-GB"/>
        </w:rPr>
        <w:t xml:space="preserve"> Delays, cost and risk increase exponentially with size projects. </w:t>
      </w:r>
      <w:r w:rsidR="00447DC7">
        <w:rPr>
          <w:lang w:val="en-GB"/>
        </w:rPr>
        <w:t xml:space="preserve">Enabling smooth and robust </w:t>
      </w:r>
      <w:r w:rsidR="00290BB5">
        <w:rPr>
          <w:lang w:val="en-GB"/>
        </w:rPr>
        <w:t>methodology for a manly incremental transformation is critical for the best performance of this process. It hassle-free functional</w:t>
      </w:r>
      <w:r w:rsidR="00701E60">
        <w:rPr>
          <w:lang w:val="en-GB"/>
        </w:rPr>
        <w:t xml:space="preserve"> cutting and cropping </w:t>
      </w:r>
      <w:r w:rsidR="002F2431">
        <w:rPr>
          <w:lang w:val="en-GB"/>
        </w:rPr>
        <w:t xml:space="preserve">for flexible and evolving urbanization needs integration policies, methods and </w:t>
      </w:r>
      <w:r w:rsidR="00FD4612">
        <w:rPr>
          <w:lang w:val="en-GB"/>
        </w:rPr>
        <w:t>middleware</w:t>
      </w:r>
      <w:r w:rsidR="002F2431">
        <w:rPr>
          <w:lang w:val="en-GB"/>
        </w:rPr>
        <w:t xml:space="preserve"> capable of addressing misaligned semantic domains (organisational entities, applications):</w:t>
      </w:r>
    </w:p>
    <w:p w:rsidR="002F2431" w:rsidRDefault="002F2431" w:rsidP="00290BB5">
      <w:pPr>
        <w:pStyle w:val="Paragraphedeliste"/>
        <w:numPr>
          <w:ilvl w:val="0"/>
          <w:numId w:val="27"/>
        </w:numPr>
        <w:rPr>
          <w:lang w:val="en-GB"/>
        </w:rPr>
      </w:pPr>
      <w:r>
        <w:rPr>
          <w:lang w:val="en-GB"/>
        </w:rPr>
        <w:t>Established machines communication language</w:t>
      </w:r>
    </w:p>
    <w:p w:rsidR="00290BB5" w:rsidRDefault="00290BB5" w:rsidP="00290BB5">
      <w:pPr>
        <w:pStyle w:val="Paragraphedeliste"/>
        <w:numPr>
          <w:ilvl w:val="0"/>
          <w:numId w:val="27"/>
        </w:numPr>
        <w:rPr>
          <w:lang w:val="en-GB"/>
        </w:rPr>
      </w:pPr>
      <w:r>
        <w:rPr>
          <w:lang w:val="en-GB"/>
        </w:rPr>
        <w:t>Comprehensive, scalable, flexible and deterministic and effective master data management</w:t>
      </w:r>
    </w:p>
    <w:p w:rsidR="00290BB5" w:rsidRDefault="002F2431" w:rsidP="00290BB5">
      <w:pPr>
        <w:pStyle w:val="Paragraphedeliste"/>
        <w:numPr>
          <w:ilvl w:val="0"/>
          <w:numId w:val="27"/>
        </w:numPr>
        <w:rPr>
          <w:lang w:val="en-GB"/>
        </w:rPr>
      </w:pPr>
      <w:r>
        <w:rPr>
          <w:lang w:val="en-GB"/>
        </w:rPr>
        <w:t xml:space="preserve">Enterprise led interoperability design and implementation </w:t>
      </w:r>
    </w:p>
    <w:p w:rsidR="002F2431" w:rsidRDefault="002F2431" w:rsidP="00290BB5">
      <w:pPr>
        <w:pStyle w:val="Paragraphedeliste"/>
        <w:numPr>
          <w:ilvl w:val="0"/>
          <w:numId w:val="27"/>
        </w:numPr>
        <w:rPr>
          <w:lang w:val="en-GB"/>
        </w:rPr>
      </w:pPr>
      <w:r>
        <w:rPr>
          <w:lang w:val="en-GB"/>
        </w:rPr>
        <w:t xml:space="preserve">Flexible functional modularisation that stick on organization </w:t>
      </w:r>
    </w:p>
    <w:p w:rsidR="00C24014" w:rsidRPr="002D1D93" w:rsidRDefault="00FE0DDF" w:rsidP="002D1D93">
      <w:pPr>
        <w:pStyle w:val="heading2"/>
      </w:pPr>
      <w:r w:rsidRPr="002D1D93">
        <w:t>IT delivery performance management</w:t>
      </w:r>
    </w:p>
    <w:p w:rsidR="004479F7" w:rsidRPr="007F0F08" w:rsidRDefault="00FB17C5" w:rsidP="00FB17C5">
      <w:pPr>
        <w:rPr>
          <w:lang w:val="en-GB"/>
        </w:rPr>
      </w:pPr>
      <w:r w:rsidRPr="007F0F08">
        <w:rPr>
          <w:lang w:val="en-GB"/>
        </w:rPr>
        <w:t>IT performance traditionally focuses on operating services: compliance to service level</w:t>
      </w:r>
      <w:r w:rsidR="004479F7" w:rsidRPr="007F0F08">
        <w:rPr>
          <w:lang w:val="en-GB"/>
        </w:rPr>
        <w:t xml:space="preserve"> defined in terms of reliability, availability, </w:t>
      </w:r>
      <w:r w:rsidR="0032466C">
        <w:rPr>
          <w:lang w:val="en-GB"/>
        </w:rPr>
        <w:t>responsiveness</w:t>
      </w:r>
      <w:r w:rsidR="004479F7" w:rsidRPr="007F0F08">
        <w:rPr>
          <w:lang w:val="en-GB"/>
        </w:rPr>
        <w:t>…</w:t>
      </w:r>
      <w:r w:rsidR="002F2431">
        <w:rPr>
          <w:lang w:val="en-GB"/>
        </w:rPr>
        <w:t xml:space="preserve"> ITIL is a well-</w:t>
      </w:r>
      <w:r w:rsidR="00C8137C">
        <w:rPr>
          <w:lang w:val="en-GB"/>
        </w:rPr>
        <w:t>known reference in that matter.</w:t>
      </w:r>
    </w:p>
    <w:p w:rsidR="00A26F45" w:rsidRDefault="004479F7" w:rsidP="002F2431">
      <w:pPr>
        <w:rPr>
          <w:lang w:val="en-GB"/>
        </w:rPr>
      </w:pPr>
      <w:r w:rsidRPr="007F0F08">
        <w:rPr>
          <w:lang w:val="en-GB"/>
        </w:rPr>
        <w:t>Though this serv</w:t>
      </w:r>
      <w:r w:rsidR="0021789B">
        <w:rPr>
          <w:lang w:val="en-GB"/>
        </w:rPr>
        <w:t>ice notion can very well be expa</w:t>
      </w:r>
      <w:r w:rsidRPr="007F0F08">
        <w:rPr>
          <w:lang w:val="en-GB"/>
        </w:rPr>
        <w:t xml:space="preserve">nded to the transformation process, IT performance is </w:t>
      </w:r>
      <w:r w:rsidR="0032466C">
        <w:rPr>
          <w:lang w:val="en-GB"/>
        </w:rPr>
        <w:t xml:space="preserve">not often </w:t>
      </w:r>
      <w:r w:rsidRPr="007F0F08">
        <w:rPr>
          <w:lang w:val="en-GB"/>
        </w:rPr>
        <w:t xml:space="preserve">managed in relation to the ability to serve enterprise evolution in search of reaching its goals. </w:t>
      </w:r>
    </w:p>
    <w:p w:rsidR="00FA6F18" w:rsidRPr="007F0F08" w:rsidRDefault="00FA6F18" w:rsidP="002F2431">
      <w:pPr>
        <w:rPr>
          <w:lang w:val="en-GB"/>
        </w:rPr>
      </w:pPr>
      <w:r>
        <w:rPr>
          <w:lang w:val="en-GB"/>
        </w:rPr>
        <w:lastRenderedPageBreak/>
        <w:t>As emphasised above, it is not easy/feasible/realistic to measure the IT contribution to enterprise success. Instead IT delivery shall be measured in terms of overall latency for addressing prioritized requirements. Priorities are set according to concerned business performance requirements own priorities.</w:t>
      </w:r>
    </w:p>
    <w:p w:rsidR="0010637D" w:rsidRPr="007F0F08" w:rsidRDefault="0010637D" w:rsidP="00C87EE0">
      <w:pPr>
        <w:pStyle w:val="heading2"/>
        <w:rPr>
          <w:lang w:val="en-GB"/>
        </w:rPr>
      </w:pPr>
      <w:r w:rsidRPr="007F0F08">
        <w:rPr>
          <w:lang w:val="en-GB"/>
        </w:rPr>
        <w:t>Applicat</w:t>
      </w:r>
      <w:r w:rsidR="00EE08D9" w:rsidRPr="007F0F08">
        <w:rPr>
          <w:lang w:val="en-GB"/>
        </w:rPr>
        <w:t>ion to IT budget and investment</w:t>
      </w:r>
    </w:p>
    <w:p w:rsidR="002F2431" w:rsidRPr="007F0F08" w:rsidRDefault="002F2431" w:rsidP="002F2431">
      <w:pPr>
        <w:rPr>
          <w:lang w:val="en-GB"/>
        </w:rPr>
      </w:pPr>
      <w:r w:rsidRPr="007F0F08">
        <w:rPr>
          <w:lang w:val="en-GB"/>
        </w:rPr>
        <w:t>IT projects are mainly motivated and budgeted on practical and tactical business cases, even if some strategic wording is added up in the mix for packaging a sound financial decision dossier.</w:t>
      </w:r>
    </w:p>
    <w:p w:rsidR="00A27BC7" w:rsidRPr="007F0F08" w:rsidRDefault="0010637D" w:rsidP="00A27BC7">
      <w:pPr>
        <w:ind w:firstLine="0"/>
        <w:rPr>
          <w:lang w:val="en-GB"/>
        </w:rPr>
      </w:pPr>
      <w:r w:rsidRPr="007F0F08">
        <w:rPr>
          <w:lang w:val="en-GB"/>
        </w:rPr>
        <w:t>There are many formula</w:t>
      </w:r>
      <w:r w:rsidR="006C79B1" w:rsidRPr="007F0F08">
        <w:rPr>
          <w:lang w:val="en-GB"/>
        </w:rPr>
        <w:t>s</w:t>
      </w:r>
      <w:r w:rsidRPr="007F0F08">
        <w:rPr>
          <w:lang w:val="en-GB"/>
        </w:rPr>
        <w:t xml:space="preserve"> to guestimate IT return on investment for industrial systems. The truth is that IT by itsel</w:t>
      </w:r>
      <w:r w:rsidR="00EE08D9" w:rsidRPr="007F0F08">
        <w:rPr>
          <w:lang w:val="en-GB"/>
        </w:rPr>
        <w:t xml:space="preserve">f hardly brings demonstrated tangible value that </w:t>
      </w:r>
      <w:r w:rsidRPr="007F0F08">
        <w:rPr>
          <w:lang w:val="en-GB"/>
        </w:rPr>
        <w:t xml:space="preserve">can even less be proved </w:t>
      </w:r>
      <w:r w:rsidR="00EE08D9" w:rsidRPr="007F0F08">
        <w:rPr>
          <w:lang w:val="en-GB"/>
        </w:rPr>
        <w:t>subsequently</w:t>
      </w:r>
      <w:r w:rsidR="00A27BC7" w:rsidRPr="007F0F08">
        <w:rPr>
          <w:lang w:val="en-GB"/>
        </w:rPr>
        <w:t>.</w:t>
      </w:r>
      <w:r w:rsidR="002F2431">
        <w:rPr>
          <w:lang w:val="en-GB"/>
        </w:rPr>
        <w:t xml:space="preserve"> The proposed approach does not seek to provide hard fabricated numbers that would release budget authorization from its responsibility.</w:t>
      </w:r>
    </w:p>
    <w:p w:rsidR="00A27BC7" w:rsidRPr="007F0F08" w:rsidRDefault="00024FCB" w:rsidP="00A27BC7">
      <w:pPr>
        <w:rPr>
          <w:lang w:val="en-GB"/>
        </w:rPr>
      </w:pPr>
      <w:r w:rsidRPr="007F0F08">
        <w:rPr>
          <w:lang w:val="en-GB"/>
        </w:rPr>
        <w:t xml:space="preserve">The reasoning is not to consider the absolute value of IT, but </w:t>
      </w:r>
      <w:r w:rsidR="00A27BC7" w:rsidRPr="007F0F08">
        <w:rPr>
          <w:lang w:val="en-GB"/>
        </w:rPr>
        <w:t xml:space="preserve">to assess the need for </w:t>
      </w:r>
      <w:r w:rsidR="00B00531">
        <w:rPr>
          <w:lang w:val="en-GB"/>
        </w:rPr>
        <w:t>adapting</w:t>
      </w:r>
      <w:r w:rsidR="00A27BC7" w:rsidRPr="007F0F08">
        <w:rPr>
          <w:lang w:val="en-GB"/>
        </w:rPr>
        <w:t xml:space="preserve"> the effort intensity dedicated to IT at the light of the latency acceptation and trade-off with other priority spending and investments</w:t>
      </w:r>
      <w:r w:rsidR="003F22AB">
        <w:rPr>
          <w:lang w:val="en-GB"/>
        </w:rPr>
        <w:t>, knowing that information is the essence of the main part of the enterprise itself and is what is added to raw material and energy to make sellable products</w:t>
      </w:r>
      <w:r w:rsidR="00A27BC7" w:rsidRPr="007F0F08">
        <w:rPr>
          <w:lang w:val="en-GB"/>
        </w:rPr>
        <w:t>.</w:t>
      </w:r>
    </w:p>
    <w:p w:rsidR="00024FCB" w:rsidRPr="00B00531" w:rsidRDefault="00A27BC7" w:rsidP="00A27BC7">
      <w:pPr>
        <w:rPr>
          <w:lang w:val="en-GB"/>
        </w:rPr>
      </w:pPr>
      <w:r w:rsidRPr="00B00531">
        <w:rPr>
          <w:lang w:val="en-GB"/>
        </w:rPr>
        <w:t>The</w:t>
      </w:r>
      <w:r w:rsidR="00024FCB" w:rsidRPr="00B00531">
        <w:rPr>
          <w:lang w:val="en-GB"/>
        </w:rPr>
        <w:t xml:space="preserve"> OIE </w:t>
      </w:r>
      <w:r w:rsidRPr="00B00531">
        <w:rPr>
          <w:lang w:val="en-GB"/>
        </w:rPr>
        <w:t xml:space="preserve">analysis allows to </w:t>
      </w:r>
      <w:r w:rsidR="00024FCB" w:rsidRPr="00B00531">
        <w:rPr>
          <w:lang w:val="en-GB"/>
        </w:rPr>
        <w:t xml:space="preserve">focus IT improvement and investment to help pushing up this strategic metric while measuring the tactical delivery performance. </w:t>
      </w:r>
    </w:p>
    <w:p w:rsidR="00C87EE0" w:rsidRPr="00B00531" w:rsidRDefault="00024FCB" w:rsidP="00EE08D9">
      <w:pPr>
        <w:rPr>
          <w:lang w:val="en-GB"/>
        </w:rPr>
      </w:pPr>
      <w:r w:rsidRPr="00B00531">
        <w:rPr>
          <w:lang w:val="en-GB"/>
        </w:rPr>
        <w:t xml:space="preserve">The potentiality is given by the </w:t>
      </w:r>
      <w:r w:rsidR="003F22AB">
        <w:rPr>
          <w:lang w:val="en-GB"/>
        </w:rPr>
        <w:t xml:space="preserve">prioritized </w:t>
      </w:r>
      <w:r w:rsidRPr="00B00531">
        <w:rPr>
          <w:lang w:val="en-GB"/>
        </w:rPr>
        <w:t xml:space="preserve">requirements backlog, the capability what can be realistically done. It is then easy to arbitrate a budget </w:t>
      </w:r>
      <w:r w:rsidR="00EE08D9" w:rsidRPr="00B00531">
        <w:rPr>
          <w:lang w:val="en-GB"/>
        </w:rPr>
        <w:t>adjustment</w:t>
      </w:r>
      <w:r w:rsidRPr="00B00531">
        <w:rPr>
          <w:lang w:val="en-GB"/>
        </w:rPr>
        <w:t xml:space="preserve"> </w:t>
      </w:r>
      <w:r w:rsidR="00A27BC7" w:rsidRPr="00B00531">
        <w:rPr>
          <w:lang w:val="en-GB"/>
        </w:rPr>
        <w:t xml:space="preserve">knowing the </w:t>
      </w:r>
      <w:r w:rsidR="00EE08D9" w:rsidRPr="00B00531">
        <w:rPr>
          <w:lang w:val="en-GB"/>
        </w:rPr>
        <w:t xml:space="preserve">induced </w:t>
      </w:r>
      <w:r w:rsidR="00A27BC7" w:rsidRPr="00B00531">
        <w:rPr>
          <w:lang w:val="en-GB"/>
        </w:rPr>
        <w:t>latency</w:t>
      </w:r>
      <w:r w:rsidR="007E18F6">
        <w:rPr>
          <w:lang w:val="en-GB"/>
        </w:rPr>
        <w:t xml:space="preserve"> and impacted OIE </w:t>
      </w:r>
      <w:r w:rsidR="002F2431">
        <w:rPr>
          <w:lang w:val="en-GB"/>
        </w:rPr>
        <w:t>performance objectives</w:t>
      </w:r>
      <w:r w:rsidR="003F22AB">
        <w:rPr>
          <w:lang w:val="en-GB"/>
        </w:rPr>
        <w:t>, hence the enterprise success</w:t>
      </w:r>
      <w:r w:rsidRPr="00B00531">
        <w:rPr>
          <w:lang w:val="en-GB"/>
        </w:rPr>
        <w:t>.</w:t>
      </w:r>
    </w:p>
    <w:p w:rsidR="00194FDE" w:rsidRPr="007F0F08" w:rsidRDefault="00194FDE" w:rsidP="00194FDE">
      <w:pPr>
        <w:pStyle w:val="heading1"/>
        <w:rPr>
          <w:lang w:val="en-GB"/>
        </w:rPr>
      </w:pPr>
      <w:r w:rsidRPr="007F0F08">
        <w:rPr>
          <w:lang w:val="en-GB"/>
        </w:rPr>
        <w:t>Use case</w:t>
      </w:r>
    </w:p>
    <w:p w:rsidR="001D38DB" w:rsidRPr="007F0F08" w:rsidRDefault="00E9147E" w:rsidP="001D38DB">
      <w:pPr>
        <w:rPr>
          <w:lang w:val="en-GB"/>
        </w:rPr>
      </w:pPr>
      <w:r w:rsidRPr="007F0F08">
        <w:rPr>
          <w:lang w:val="en-GB"/>
        </w:rPr>
        <w:t xml:space="preserve">This real life example partially illustrates performance management aspects considered in this study. It concerns </w:t>
      </w:r>
      <w:r w:rsidR="009B3241" w:rsidRPr="007F0F08">
        <w:rPr>
          <w:lang w:val="en-GB"/>
        </w:rPr>
        <w:t xml:space="preserve">the </w:t>
      </w:r>
      <w:r w:rsidR="001D38DB" w:rsidRPr="007F0F08">
        <w:rPr>
          <w:lang w:val="en-GB"/>
        </w:rPr>
        <w:t>R&amp;D</w:t>
      </w:r>
      <w:r w:rsidR="006C3A3A" w:rsidRPr="007F0F08">
        <w:rPr>
          <w:lang w:val="en-GB"/>
        </w:rPr>
        <w:t xml:space="preserve"> department of a large company with </w:t>
      </w:r>
      <w:r w:rsidR="001D38DB" w:rsidRPr="007F0F08">
        <w:rPr>
          <w:lang w:val="en-GB"/>
        </w:rPr>
        <w:t>2000 researchers</w:t>
      </w:r>
      <w:r w:rsidR="001406D0" w:rsidRPr="007F0F08">
        <w:rPr>
          <w:lang w:val="en-GB"/>
        </w:rPr>
        <w:t xml:space="preserve"> spread into a decade of independent business units</w:t>
      </w:r>
      <w:r w:rsidR="006C3A3A" w:rsidRPr="007F0F08">
        <w:rPr>
          <w:lang w:val="en-GB"/>
        </w:rPr>
        <w:t xml:space="preserve"> (BU) </w:t>
      </w:r>
      <w:r w:rsidRPr="007F0F08">
        <w:rPr>
          <w:lang w:val="en-GB"/>
        </w:rPr>
        <w:t xml:space="preserve">in the process of deploying a sophisticated Electronic Laboratory Notebook (ELN) by the software vendor consulting team. </w:t>
      </w:r>
    </w:p>
    <w:p w:rsidR="00E9147E" w:rsidRPr="007F0F08" w:rsidRDefault="00E9147E" w:rsidP="001D38DB">
      <w:pPr>
        <w:rPr>
          <w:lang w:val="en-GB"/>
        </w:rPr>
      </w:pPr>
      <w:r w:rsidRPr="007F0F08">
        <w:rPr>
          <w:lang w:val="en-GB"/>
        </w:rPr>
        <w:t xml:space="preserve">The strategic objective was to boost innovation by increasing research productivity. The assumptions where that the software should help automating experimentation and allow to share acquired data and knowledge among researchers. </w:t>
      </w:r>
    </w:p>
    <w:p w:rsidR="001D38DB" w:rsidRPr="007F0F08" w:rsidRDefault="00E9147E" w:rsidP="005357E1">
      <w:pPr>
        <w:rPr>
          <w:lang w:val="en-GB"/>
        </w:rPr>
      </w:pPr>
      <w:r w:rsidRPr="007F0F08">
        <w:rPr>
          <w:lang w:val="en-GB"/>
        </w:rPr>
        <w:t>The ELN deployment process appear</w:t>
      </w:r>
      <w:r w:rsidR="00F2021B">
        <w:rPr>
          <w:lang w:val="en-GB"/>
        </w:rPr>
        <w:t>ed</w:t>
      </w:r>
      <w:r w:rsidRPr="007F0F08">
        <w:rPr>
          <w:lang w:val="en-GB"/>
        </w:rPr>
        <w:t xml:space="preserve"> to be rather slow and expensive: developing experimentation procedures was </w:t>
      </w:r>
      <w:r w:rsidR="005357E1" w:rsidRPr="007F0F08">
        <w:rPr>
          <w:lang w:val="en-GB"/>
        </w:rPr>
        <w:t xml:space="preserve">painful, </w:t>
      </w:r>
      <w:r w:rsidRPr="007F0F08">
        <w:rPr>
          <w:lang w:val="en-GB"/>
        </w:rPr>
        <w:t xml:space="preserve">selling the solution to researchers was </w:t>
      </w:r>
      <w:r w:rsidR="005357E1" w:rsidRPr="007F0F08">
        <w:rPr>
          <w:lang w:val="en-GB"/>
        </w:rPr>
        <w:t>tough.</w:t>
      </w:r>
      <w:r w:rsidRPr="007F0F08">
        <w:rPr>
          <w:lang w:val="en-GB"/>
        </w:rPr>
        <w:t xml:space="preserve"> </w:t>
      </w:r>
      <w:r w:rsidR="005357E1" w:rsidRPr="007F0F08">
        <w:rPr>
          <w:lang w:val="en-GB"/>
        </w:rPr>
        <w:t xml:space="preserve">In </w:t>
      </w:r>
      <w:r w:rsidR="005D3346" w:rsidRPr="007F0F08">
        <w:rPr>
          <w:lang w:val="en-GB"/>
        </w:rPr>
        <w:t>addition</w:t>
      </w:r>
      <w:r w:rsidR="005357E1" w:rsidRPr="007F0F08">
        <w:rPr>
          <w:lang w:val="en-GB"/>
        </w:rPr>
        <w:t xml:space="preserve"> (or in consequence?), the project involved s</w:t>
      </w:r>
      <w:r w:rsidR="001D38DB" w:rsidRPr="007F0F08">
        <w:rPr>
          <w:lang w:val="en-GB"/>
        </w:rPr>
        <w:t xml:space="preserve">ensitive relationships </w:t>
      </w:r>
      <w:r w:rsidR="005357E1" w:rsidRPr="007F0F08">
        <w:rPr>
          <w:lang w:val="en-GB"/>
        </w:rPr>
        <w:t>between b</w:t>
      </w:r>
      <w:r w:rsidR="001D38DB" w:rsidRPr="007F0F08">
        <w:rPr>
          <w:lang w:val="en-GB"/>
        </w:rPr>
        <w:t>usiness</w:t>
      </w:r>
      <w:r w:rsidR="005357E1" w:rsidRPr="007F0F08">
        <w:rPr>
          <w:lang w:val="en-GB"/>
        </w:rPr>
        <w:t xml:space="preserve">, </w:t>
      </w:r>
      <w:r w:rsidR="001D38DB" w:rsidRPr="007F0F08">
        <w:rPr>
          <w:lang w:val="en-GB"/>
        </w:rPr>
        <w:t xml:space="preserve">IT </w:t>
      </w:r>
      <w:r w:rsidR="005357E1" w:rsidRPr="007F0F08">
        <w:rPr>
          <w:lang w:val="en-GB"/>
        </w:rPr>
        <w:t>department and s</w:t>
      </w:r>
      <w:r w:rsidR="001D38DB" w:rsidRPr="007F0F08">
        <w:rPr>
          <w:lang w:val="en-GB"/>
        </w:rPr>
        <w:t>oftware provider</w:t>
      </w:r>
      <w:r w:rsidR="005357E1" w:rsidRPr="007F0F08">
        <w:rPr>
          <w:lang w:val="en-GB"/>
        </w:rPr>
        <w:t>.</w:t>
      </w:r>
    </w:p>
    <w:p w:rsidR="00194FDE" w:rsidRPr="007F0F08" w:rsidRDefault="005A7F22" w:rsidP="00785705">
      <w:pPr>
        <w:rPr>
          <w:lang w:val="en-GB"/>
        </w:rPr>
      </w:pPr>
      <w:r>
        <w:rPr>
          <w:lang w:val="en-GB"/>
        </w:rPr>
        <w:fldChar w:fldCharType="begin"/>
      </w:r>
      <w:r>
        <w:rPr>
          <w:lang w:val="en-GB"/>
        </w:rPr>
        <w:instrText xml:space="preserve"> REF _Ref452028439 \h </w:instrText>
      </w:r>
      <w:r>
        <w:rPr>
          <w:lang w:val="en-GB"/>
        </w:rPr>
      </w:r>
      <w:r>
        <w:rPr>
          <w:lang w:val="en-GB"/>
        </w:rPr>
        <w:fldChar w:fldCharType="separate"/>
      </w:r>
      <w:r>
        <w:rPr>
          <w:b/>
        </w:rPr>
        <w:t xml:space="preserve">Fig. </w:t>
      </w:r>
      <w:r>
        <w:rPr>
          <w:b/>
          <w:noProof/>
        </w:rPr>
        <w:t>11</w:t>
      </w:r>
      <w:r>
        <w:rPr>
          <w:b/>
        </w:rPr>
        <w:t>.</w:t>
      </w:r>
      <w:r>
        <w:rPr>
          <w:lang w:val="en-GB"/>
        </w:rPr>
        <w:fldChar w:fldCharType="end"/>
      </w:r>
      <w:r>
        <w:rPr>
          <w:lang w:val="en-GB"/>
        </w:rPr>
        <w:t xml:space="preserve"> </w:t>
      </w:r>
      <w:r w:rsidR="00F2021B">
        <w:rPr>
          <w:lang w:val="en-GB"/>
        </w:rPr>
        <w:t>shows the 4</w:t>
      </w:r>
      <w:r w:rsidR="005357E1" w:rsidRPr="007F0F08">
        <w:rPr>
          <w:lang w:val="en-GB"/>
        </w:rPr>
        <w:t xml:space="preserve"> </w:t>
      </w:r>
      <w:r w:rsidR="00F2021B">
        <w:rPr>
          <w:lang w:val="en-GB"/>
        </w:rPr>
        <w:t>viable</w:t>
      </w:r>
      <w:r w:rsidR="005357E1" w:rsidRPr="007F0F08">
        <w:rPr>
          <w:lang w:val="en-GB"/>
        </w:rPr>
        <w:t xml:space="preserve"> entities involves in the process: The enterprise as a whole (the Group), the R&amp;D department within the Group, the R&amp;D IT department and the contracto</w:t>
      </w:r>
      <w:r w:rsidR="00785705" w:rsidRPr="007F0F08">
        <w:rPr>
          <w:lang w:val="en-GB"/>
        </w:rPr>
        <w:t>r (software vendor/integrator).</w:t>
      </w:r>
    </w:p>
    <w:p w:rsidR="00506C0C" w:rsidRDefault="00623901" w:rsidP="00506C0C">
      <w:pPr>
        <w:jc w:val="center"/>
        <w:rPr>
          <w:lang w:val="en-GB"/>
        </w:rPr>
      </w:pPr>
      <w:r w:rsidRPr="007F0F08">
        <w:rPr>
          <w:noProof/>
          <w:lang w:val="en-GB" w:eastAsia="en-GB"/>
        </w:rPr>
        <w:lastRenderedPageBreak/>
        <w:drawing>
          <wp:inline distT="0" distB="0" distL="0" distR="0" wp14:anchorId="0D0C6DB5" wp14:editId="30D965A3">
            <wp:extent cx="4228516" cy="2834640"/>
            <wp:effectExtent l="0" t="0" r="635"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4241215" cy="2843153"/>
                    </a:xfrm>
                    <a:prstGeom prst="rect">
                      <a:avLst/>
                    </a:prstGeom>
                    <a:ln>
                      <a:noFill/>
                    </a:ln>
                    <a:extLst>
                      <a:ext uri="{53640926-AAD7-44D8-BBD7-CCE9431645EC}">
                        <a14:shadowObscured xmlns:a14="http://schemas.microsoft.com/office/drawing/2010/main"/>
                      </a:ext>
                    </a:extLst>
                  </pic:spPr>
                </pic:pic>
              </a:graphicData>
            </a:graphic>
          </wp:inline>
        </w:drawing>
      </w:r>
    </w:p>
    <w:p w:rsidR="00506C0C" w:rsidRPr="00506C0C" w:rsidRDefault="00506C0C" w:rsidP="00506C0C">
      <w:pPr>
        <w:pStyle w:val="figurecaption"/>
      </w:pPr>
      <w:bookmarkStart w:id="12" w:name="_Ref452028439"/>
      <w:r>
        <w:rPr>
          <w:b/>
        </w:rPr>
        <w:t xml:space="preserve">Fig. </w:t>
      </w:r>
      <w:r>
        <w:rPr>
          <w:b/>
        </w:rPr>
        <w:fldChar w:fldCharType="begin"/>
      </w:r>
      <w:r>
        <w:rPr>
          <w:b/>
        </w:rPr>
        <w:instrText xml:space="preserve"> SEQ "Figure" \* MERGEFORMAT </w:instrText>
      </w:r>
      <w:r>
        <w:rPr>
          <w:b/>
        </w:rPr>
        <w:fldChar w:fldCharType="separate"/>
      </w:r>
      <w:r w:rsidR="003C00CE">
        <w:rPr>
          <w:b/>
          <w:noProof/>
        </w:rPr>
        <w:t>12</w:t>
      </w:r>
      <w:r>
        <w:rPr>
          <w:b/>
        </w:rPr>
        <w:fldChar w:fldCharType="end"/>
      </w:r>
      <w:r>
        <w:rPr>
          <w:b/>
        </w:rPr>
        <w:t>.</w:t>
      </w:r>
      <w:bookmarkEnd w:id="12"/>
      <w:r>
        <w:t xml:space="preserve"> </w:t>
      </w:r>
    </w:p>
    <w:p w:rsidR="005357E1" w:rsidRPr="007F0F08" w:rsidRDefault="005357E1" w:rsidP="00EE5BDC">
      <w:pPr>
        <w:rPr>
          <w:lang w:val="en-GB"/>
        </w:rPr>
      </w:pPr>
      <w:r w:rsidRPr="007F0F08">
        <w:rPr>
          <w:lang w:val="en-GB"/>
        </w:rPr>
        <w:t xml:space="preserve">ELN deployment </w:t>
      </w:r>
      <w:r w:rsidR="00C51AE1" w:rsidRPr="007F0F08">
        <w:rPr>
          <w:lang w:val="en-GB"/>
        </w:rPr>
        <w:t>is</w:t>
      </w:r>
      <w:r w:rsidRPr="007F0F08">
        <w:rPr>
          <w:lang w:val="en-GB"/>
        </w:rPr>
        <w:t xml:space="preserve"> supposed to boost </w:t>
      </w:r>
      <w:r w:rsidR="009B3241" w:rsidRPr="007F0F08">
        <w:rPr>
          <w:lang w:val="en-GB"/>
        </w:rPr>
        <w:t xml:space="preserve">the </w:t>
      </w:r>
      <w:r w:rsidRPr="007F0F08">
        <w:rPr>
          <w:lang w:val="en-GB"/>
        </w:rPr>
        <w:t xml:space="preserve">innovation process that </w:t>
      </w:r>
      <w:r w:rsidR="00C51AE1" w:rsidRPr="007F0F08">
        <w:rPr>
          <w:lang w:val="en-GB"/>
        </w:rPr>
        <w:t>is</w:t>
      </w:r>
      <w:r w:rsidRPr="007F0F08">
        <w:rPr>
          <w:lang w:val="en-GB"/>
        </w:rPr>
        <w:t xml:space="preserve"> deemed important to increase </w:t>
      </w:r>
      <w:r w:rsidR="009B3241" w:rsidRPr="007F0F08">
        <w:rPr>
          <w:lang w:val="en-GB"/>
        </w:rPr>
        <w:t xml:space="preserve">the group </w:t>
      </w:r>
      <w:r w:rsidRPr="007F0F08">
        <w:rPr>
          <w:lang w:val="en-GB"/>
        </w:rPr>
        <w:t>Overall Added Value.</w:t>
      </w:r>
    </w:p>
    <w:p w:rsidR="005357E1" w:rsidRDefault="00C51AE1" w:rsidP="00EE5BDC">
      <w:pPr>
        <w:rPr>
          <w:lang w:val="en-GB"/>
        </w:rPr>
      </w:pPr>
      <w:r w:rsidRPr="007F0F08">
        <w:rPr>
          <w:lang w:val="en-GB"/>
        </w:rPr>
        <w:t xml:space="preserve">Boosting innovation </w:t>
      </w:r>
      <w:r w:rsidR="009B3241" w:rsidRPr="007F0F08">
        <w:rPr>
          <w:lang w:val="en-GB"/>
        </w:rPr>
        <w:t>is translated into i</w:t>
      </w:r>
      <w:r w:rsidRPr="007F0F08">
        <w:rPr>
          <w:lang w:val="en-GB"/>
        </w:rPr>
        <w:t xml:space="preserve">ncreasing </w:t>
      </w:r>
      <w:r w:rsidR="005357E1" w:rsidRPr="007F0F08">
        <w:rPr>
          <w:lang w:val="en-GB"/>
        </w:rPr>
        <w:t>research productivity</w:t>
      </w:r>
      <w:r w:rsidRPr="007F0F08">
        <w:rPr>
          <w:lang w:val="en-GB"/>
        </w:rPr>
        <w:t>: more effective inventions. This objective is translated into experimentation productivity</w:t>
      </w:r>
      <w:r w:rsidR="009B3241" w:rsidRPr="007F0F08">
        <w:rPr>
          <w:lang w:val="en-GB"/>
        </w:rPr>
        <w:t xml:space="preserve"> though automation </w:t>
      </w:r>
      <w:r w:rsidRPr="007F0F08">
        <w:rPr>
          <w:lang w:val="en-GB"/>
        </w:rPr>
        <w:t>and sharing knowledge</w:t>
      </w:r>
      <w:r w:rsidR="009B3241" w:rsidRPr="007F0F08">
        <w:rPr>
          <w:lang w:val="en-GB"/>
        </w:rPr>
        <w:t xml:space="preserve">, both supported by </w:t>
      </w:r>
      <w:r w:rsidRPr="007F0F08">
        <w:rPr>
          <w:lang w:val="en-GB"/>
        </w:rPr>
        <w:t>standardiz</w:t>
      </w:r>
      <w:r w:rsidR="009B3241" w:rsidRPr="007F0F08">
        <w:rPr>
          <w:lang w:val="en-GB"/>
        </w:rPr>
        <w:t xml:space="preserve">ation of </w:t>
      </w:r>
      <w:r w:rsidRPr="007F0F08">
        <w:rPr>
          <w:lang w:val="en-GB"/>
        </w:rPr>
        <w:t>experimentation procedures.</w:t>
      </w:r>
    </w:p>
    <w:p w:rsidR="00F2021B" w:rsidRPr="007F0F08" w:rsidRDefault="00F2021B" w:rsidP="00EE5BDC">
      <w:pPr>
        <w:rPr>
          <w:lang w:val="en-GB"/>
        </w:rPr>
      </w:pPr>
    </w:p>
    <w:p w:rsidR="00194FDE" w:rsidRPr="007F0F08" w:rsidRDefault="00C07C8E" w:rsidP="00194FDE">
      <w:pPr>
        <w:pStyle w:val="heading2"/>
        <w:rPr>
          <w:lang w:val="en-GB"/>
        </w:rPr>
      </w:pPr>
      <w:r>
        <w:rPr>
          <w:lang w:val="en-GB"/>
        </w:rPr>
        <w:t>Performance indicator (PI)</w:t>
      </w:r>
      <w:r w:rsidR="00194FDE" w:rsidRPr="007F0F08">
        <w:rPr>
          <w:lang w:val="en-GB"/>
        </w:rPr>
        <w:t xml:space="preserve"> example: user coverage and responsibility</w:t>
      </w:r>
    </w:p>
    <w:p w:rsidR="00C51AE1" w:rsidRPr="00F2021B" w:rsidRDefault="005A7F22" w:rsidP="00194FDE">
      <w:r>
        <w:rPr>
          <w:lang w:val="en-GB"/>
        </w:rPr>
        <w:fldChar w:fldCharType="begin"/>
      </w:r>
      <w:r>
        <w:rPr>
          <w:lang w:val="en-GB"/>
        </w:rPr>
        <w:instrText xml:space="preserve"> REF _Ref452028465 \h </w:instrText>
      </w:r>
      <w:r>
        <w:rPr>
          <w:lang w:val="en-GB"/>
        </w:rPr>
      </w:r>
      <w:r>
        <w:rPr>
          <w:lang w:val="en-GB"/>
        </w:rPr>
        <w:fldChar w:fldCharType="separate"/>
      </w:r>
      <w:r>
        <w:rPr>
          <w:b/>
        </w:rPr>
        <w:t xml:space="preserve">Fig. </w:t>
      </w:r>
      <w:r>
        <w:rPr>
          <w:b/>
          <w:noProof/>
        </w:rPr>
        <w:t>12</w:t>
      </w:r>
      <w:r>
        <w:rPr>
          <w:b/>
        </w:rPr>
        <w:t>.</w:t>
      </w:r>
      <w:r>
        <w:rPr>
          <w:lang w:val="en-GB"/>
        </w:rPr>
        <w:fldChar w:fldCharType="end"/>
      </w:r>
      <w:r w:rsidR="00C51AE1" w:rsidRPr="007F0F08">
        <w:rPr>
          <w:lang w:val="en-GB"/>
        </w:rPr>
        <w:t xml:space="preserve"> exposes the dynamic performance values and r</w:t>
      </w:r>
      <w:r w:rsidR="00C07C8E">
        <w:rPr>
          <w:lang w:val="en-GB"/>
        </w:rPr>
        <w:t xml:space="preserve">esponsibility for a simplistic </w:t>
      </w:r>
      <w:r w:rsidR="00C51AE1" w:rsidRPr="007F0F08">
        <w:rPr>
          <w:lang w:val="en-GB"/>
        </w:rPr>
        <w:t>PI “number of users served</w:t>
      </w:r>
      <w:r w:rsidR="009B3241" w:rsidRPr="007F0F08">
        <w:rPr>
          <w:lang w:val="en-GB"/>
        </w:rPr>
        <w:t xml:space="preserve">” </w:t>
      </w:r>
      <w:r w:rsidR="00F2021B" w:rsidRPr="00F2021B">
        <w:t>(as mentioned above, a more</w:t>
      </w:r>
      <w:r w:rsidR="00C07C8E">
        <w:t xml:space="preserve"> actionable </w:t>
      </w:r>
      <w:r w:rsidR="00C51AE1" w:rsidRPr="00F2021B">
        <w:t xml:space="preserve">PI would </w:t>
      </w:r>
      <w:r w:rsidR="00F2021B" w:rsidRPr="00F2021B">
        <w:t>be</w:t>
      </w:r>
      <w:r w:rsidR="00C51AE1" w:rsidRPr="00F2021B">
        <w:t xml:space="preserve"> the derivative of this value</w:t>
      </w:r>
      <w:r w:rsidR="00F2021B" w:rsidRPr="00F2021B">
        <w:t>)</w:t>
      </w:r>
      <w:r w:rsidR="00F2021B">
        <w:t>.</w:t>
      </w:r>
    </w:p>
    <w:p w:rsidR="00D63F39" w:rsidRPr="007F0F08" w:rsidRDefault="00D63F39" w:rsidP="00194FDE">
      <w:pPr>
        <w:rPr>
          <w:lang w:val="en-GB"/>
        </w:rPr>
      </w:pPr>
      <w:r w:rsidRPr="007F0F08">
        <w:rPr>
          <w:lang w:val="en-GB"/>
        </w:rPr>
        <w:t xml:space="preserve">At the bottom, the actual number of users already served is 88 – this is the responsibility of </w:t>
      </w:r>
      <w:r w:rsidR="00C313DC">
        <w:rPr>
          <w:lang w:val="en-GB"/>
        </w:rPr>
        <w:t xml:space="preserve">the </w:t>
      </w:r>
      <w:r w:rsidRPr="007F0F08">
        <w:rPr>
          <w:lang w:val="en-GB"/>
        </w:rPr>
        <w:t>contractor</w:t>
      </w:r>
      <w:r w:rsidR="00C313DC">
        <w:rPr>
          <w:lang w:val="en-GB"/>
        </w:rPr>
        <w:t xml:space="preserve"> which acts as the system 1 of the R&amp;D IT transformation VSM (it is also a VSM on its own)</w:t>
      </w:r>
      <w:r w:rsidRPr="007F0F08">
        <w:rPr>
          <w:lang w:val="en-GB"/>
        </w:rPr>
        <w:t>.</w:t>
      </w:r>
    </w:p>
    <w:p w:rsidR="001406D0" w:rsidRPr="007F0F08" w:rsidRDefault="00D63F39" w:rsidP="00194FDE">
      <w:pPr>
        <w:rPr>
          <w:lang w:val="en-GB"/>
        </w:rPr>
      </w:pPr>
      <w:r w:rsidRPr="007F0F08">
        <w:rPr>
          <w:lang w:val="en-GB"/>
        </w:rPr>
        <w:t>The maximum number of users who could be served is 135. This number includes the 88 already served and the 47 who ar</w:t>
      </w:r>
      <w:r w:rsidR="001406D0" w:rsidRPr="007F0F08">
        <w:rPr>
          <w:lang w:val="en-GB"/>
        </w:rPr>
        <w:t xml:space="preserve">e waiting for the contractor to implement </w:t>
      </w:r>
      <w:r w:rsidR="009B3241" w:rsidRPr="007F0F08">
        <w:rPr>
          <w:lang w:val="en-GB"/>
        </w:rPr>
        <w:t>at least one function</w:t>
      </w:r>
      <w:r w:rsidR="001406D0" w:rsidRPr="007F0F08">
        <w:rPr>
          <w:lang w:val="en-GB"/>
        </w:rPr>
        <w:t>. This number is determined by the IT department</w:t>
      </w:r>
      <w:r w:rsidR="009B3241" w:rsidRPr="007F0F08">
        <w:rPr>
          <w:lang w:val="en-GB"/>
        </w:rPr>
        <w:t>’s</w:t>
      </w:r>
      <w:r w:rsidR="001406D0" w:rsidRPr="007F0F08">
        <w:rPr>
          <w:lang w:val="en-GB"/>
        </w:rPr>
        <w:t xml:space="preserve"> ability to motivat</w:t>
      </w:r>
      <w:r w:rsidR="009B3241" w:rsidRPr="007F0F08">
        <w:rPr>
          <w:lang w:val="en-GB"/>
        </w:rPr>
        <w:t>e</w:t>
      </w:r>
      <w:r w:rsidR="001406D0" w:rsidRPr="007F0F08">
        <w:rPr>
          <w:lang w:val="en-GB"/>
        </w:rPr>
        <w:t xml:space="preserve"> R&amp;D BU managers for involving number of users on </w:t>
      </w:r>
      <w:r w:rsidR="009B3241" w:rsidRPr="007F0F08">
        <w:rPr>
          <w:lang w:val="en-GB"/>
        </w:rPr>
        <w:t xml:space="preserve">actual </w:t>
      </w:r>
      <w:r w:rsidR="001406D0" w:rsidRPr="007F0F08">
        <w:rPr>
          <w:lang w:val="en-GB"/>
        </w:rPr>
        <w:t xml:space="preserve">experimentation </w:t>
      </w:r>
      <w:r w:rsidR="009B3241" w:rsidRPr="007F0F08">
        <w:rPr>
          <w:lang w:val="en-GB"/>
        </w:rPr>
        <w:t>activities</w:t>
      </w:r>
      <w:r w:rsidR="001406D0" w:rsidRPr="007F0F08">
        <w:rPr>
          <w:lang w:val="en-GB"/>
        </w:rPr>
        <w:t>.</w:t>
      </w:r>
    </w:p>
    <w:p w:rsidR="001406D0" w:rsidRPr="007F0F08" w:rsidRDefault="001406D0" w:rsidP="00194FDE">
      <w:pPr>
        <w:rPr>
          <w:lang w:val="en-GB"/>
        </w:rPr>
      </w:pPr>
      <w:r w:rsidRPr="007F0F08">
        <w:rPr>
          <w:lang w:val="en-GB"/>
        </w:rPr>
        <w:t xml:space="preserve">The total number of potential users is 2000, which is believed to be the </w:t>
      </w:r>
      <w:r w:rsidR="009B3241" w:rsidRPr="007F0F08">
        <w:rPr>
          <w:lang w:val="en-GB"/>
        </w:rPr>
        <w:t>ultimate, desirable</w:t>
      </w:r>
      <w:r w:rsidRPr="007F0F08">
        <w:rPr>
          <w:lang w:val="en-GB"/>
        </w:rPr>
        <w:t xml:space="preserve"> target for fulfilling the strategic objective. However, R&amp;D management only allow deployment to </w:t>
      </w:r>
      <w:r w:rsidR="009C20C6" w:rsidRPr="007F0F08">
        <w:rPr>
          <w:lang w:val="en-GB"/>
        </w:rPr>
        <w:t>some business units gathering 380 users.</w:t>
      </w:r>
    </w:p>
    <w:p w:rsidR="00506C0C" w:rsidRDefault="00DF788C" w:rsidP="00506C0C">
      <w:pPr>
        <w:jc w:val="center"/>
        <w:rPr>
          <w:lang w:val="en-GB"/>
        </w:rPr>
      </w:pPr>
      <w:r>
        <w:rPr>
          <w:noProof/>
          <w:lang w:val="en-GB" w:eastAsia="en-GB"/>
        </w:rPr>
        <w:lastRenderedPageBreak/>
        <w:drawing>
          <wp:inline distT="0" distB="0" distL="0" distR="0" wp14:anchorId="1F1CF07D" wp14:editId="3442AFD2">
            <wp:extent cx="4227360" cy="2598420"/>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4237486" cy="2604644"/>
                    </a:xfrm>
                    <a:prstGeom prst="rect">
                      <a:avLst/>
                    </a:prstGeom>
                    <a:ln>
                      <a:noFill/>
                    </a:ln>
                    <a:extLst>
                      <a:ext uri="{53640926-AAD7-44D8-BBD7-CCE9431645EC}">
                        <a14:shadowObscured xmlns:a14="http://schemas.microsoft.com/office/drawing/2010/main"/>
                      </a:ext>
                    </a:extLst>
                  </pic:spPr>
                </pic:pic>
              </a:graphicData>
            </a:graphic>
          </wp:inline>
        </w:drawing>
      </w:r>
    </w:p>
    <w:p w:rsidR="00506C0C" w:rsidRPr="00506C0C" w:rsidRDefault="00506C0C" w:rsidP="00506C0C">
      <w:pPr>
        <w:pStyle w:val="figurecaption"/>
      </w:pPr>
      <w:bookmarkStart w:id="13" w:name="_Ref452028465"/>
      <w:r>
        <w:rPr>
          <w:b/>
        </w:rPr>
        <w:t xml:space="preserve">Fig. </w:t>
      </w:r>
      <w:r>
        <w:rPr>
          <w:b/>
        </w:rPr>
        <w:fldChar w:fldCharType="begin"/>
      </w:r>
      <w:r>
        <w:rPr>
          <w:b/>
        </w:rPr>
        <w:instrText xml:space="preserve"> SEQ "Figure" \* MERGEFORMAT </w:instrText>
      </w:r>
      <w:r>
        <w:rPr>
          <w:b/>
        </w:rPr>
        <w:fldChar w:fldCharType="separate"/>
      </w:r>
      <w:r w:rsidR="003C00CE">
        <w:rPr>
          <w:b/>
          <w:noProof/>
        </w:rPr>
        <w:t>13</w:t>
      </w:r>
      <w:r>
        <w:rPr>
          <w:b/>
        </w:rPr>
        <w:fldChar w:fldCharType="end"/>
      </w:r>
      <w:r>
        <w:rPr>
          <w:b/>
        </w:rPr>
        <w:t>.</w:t>
      </w:r>
      <w:bookmarkEnd w:id="13"/>
      <w:r>
        <w:t xml:space="preserve"> </w:t>
      </w:r>
    </w:p>
    <w:p w:rsidR="00194FDE" w:rsidRDefault="009C20C6" w:rsidP="00785705">
      <w:pPr>
        <w:rPr>
          <w:lang w:val="en-GB"/>
        </w:rPr>
      </w:pPr>
      <w:r w:rsidRPr="007F0F08">
        <w:rPr>
          <w:lang w:val="en-GB"/>
        </w:rPr>
        <w:t xml:space="preserve">This gives the following performance values: Operational </w:t>
      </w:r>
      <w:r w:rsidR="00C313DC">
        <w:rPr>
          <w:lang w:val="en-GB"/>
        </w:rPr>
        <w:t xml:space="preserve">contractor </w:t>
      </w:r>
      <w:r w:rsidRPr="007F0F08">
        <w:rPr>
          <w:lang w:val="en-GB"/>
        </w:rPr>
        <w:t xml:space="preserve">performance is 65%; latency of the R&amp;D </w:t>
      </w:r>
      <w:r w:rsidR="009D1461" w:rsidRPr="007F0F08">
        <w:rPr>
          <w:lang w:val="en-GB"/>
        </w:rPr>
        <w:t>IT department is 36 %, making its</w:t>
      </w:r>
      <w:r w:rsidRPr="007F0F08">
        <w:rPr>
          <w:lang w:val="en-GB"/>
        </w:rPr>
        <w:t xml:space="preserve"> organisational score of 23%; Latency of R&amp;D department is 19%, making </w:t>
      </w:r>
      <w:r w:rsidR="009D1461" w:rsidRPr="007F0F08">
        <w:rPr>
          <w:lang w:val="en-GB"/>
        </w:rPr>
        <w:t>its</w:t>
      </w:r>
      <w:r w:rsidRPr="007F0F08">
        <w:rPr>
          <w:lang w:val="en-GB"/>
        </w:rPr>
        <w:t xml:space="preserve"> organisational score of 4%. Different conclusions could be drawn from these numbers, but the important thing is to make explicit the </w:t>
      </w:r>
      <w:r w:rsidR="00C313DC">
        <w:rPr>
          <w:lang w:val="en-GB"/>
        </w:rPr>
        <w:t>s</w:t>
      </w:r>
      <w:r w:rsidRPr="007F0F08">
        <w:rPr>
          <w:lang w:val="en-GB"/>
        </w:rPr>
        <w:t>cores at every level of responsibility.</w:t>
      </w:r>
    </w:p>
    <w:p w:rsidR="00DF788C" w:rsidRPr="00DF788C" w:rsidRDefault="00DF788C" w:rsidP="00DF788C"/>
    <w:p w:rsidR="00194FDE" w:rsidRPr="007F0F08" w:rsidRDefault="00194FDE" w:rsidP="00194FDE">
      <w:pPr>
        <w:pStyle w:val="heading2"/>
        <w:rPr>
          <w:lang w:val="en-GB"/>
        </w:rPr>
      </w:pPr>
      <w:r w:rsidRPr="007F0F08">
        <w:rPr>
          <w:lang w:val="en-GB"/>
        </w:rPr>
        <w:t>Conflict resolution</w:t>
      </w:r>
    </w:p>
    <w:p w:rsidR="00D72D21" w:rsidRPr="007F0F08" w:rsidRDefault="009C20C6" w:rsidP="00EE5BDC">
      <w:pPr>
        <w:rPr>
          <w:lang w:val="en-GB"/>
        </w:rPr>
      </w:pPr>
      <w:r w:rsidRPr="007F0F08">
        <w:rPr>
          <w:lang w:val="en-GB"/>
        </w:rPr>
        <w:t xml:space="preserve">As discussed above, a low global score is not a problem by itself. Because </w:t>
      </w:r>
      <w:r w:rsidR="00DF788C">
        <w:rPr>
          <w:lang w:val="en-GB"/>
        </w:rPr>
        <w:t>a</w:t>
      </w:r>
      <w:r w:rsidRPr="007F0F08">
        <w:rPr>
          <w:lang w:val="en-GB"/>
        </w:rPr>
        <w:t xml:space="preserve"> </w:t>
      </w:r>
      <w:r w:rsidR="00DF788C">
        <w:rPr>
          <w:lang w:val="en-GB"/>
        </w:rPr>
        <w:t>useful</w:t>
      </w:r>
      <w:r w:rsidRPr="007F0F08">
        <w:rPr>
          <w:lang w:val="en-GB"/>
        </w:rPr>
        <w:t xml:space="preserve"> metric was not </w:t>
      </w:r>
      <w:r w:rsidR="00DF788C">
        <w:rPr>
          <w:lang w:val="en-GB"/>
        </w:rPr>
        <w:t>considered</w:t>
      </w:r>
      <w:r w:rsidRPr="007F0F08">
        <w:rPr>
          <w:lang w:val="en-GB"/>
        </w:rPr>
        <w:t xml:space="preserve"> (for example O</w:t>
      </w:r>
      <w:r w:rsidR="00DF788C">
        <w:rPr>
          <w:lang w:val="en-GB"/>
        </w:rPr>
        <w:t xml:space="preserve">verall </w:t>
      </w:r>
      <w:r w:rsidRPr="007F0F08">
        <w:rPr>
          <w:lang w:val="en-GB"/>
        </w:rPr>
        <w:t>A</w:t>
      </w:r>
      <w:r w:rsidR="00DF788C">
        <w:rPr>
          <w:lang w:val="en-GB"/>
        </w:rPr>
        <w:t xml:space="preserve">dded </w:t>
      </w:r>
      <w:r w:rsidRPr="007F0F08">
        <w:rPr>
          <w:lang w:val="en-GB"/>
        </w:rPr>
        <w:t>V</w:t>
      </w:r>
      <w:r w:rsidR="00DF788C">
        <w:rPr>
          <w:lang w:val="en-GB"/>
        </w:rPr>
        <w:t>alue</w:t>
      </w:r>
      <w:r w:rsidRPr="007F0F08">
        <w:rPr>
          <w:lang w:val="en-GB"/>
        </w:rPr>
        <w:t xml:space="preserve"> for the new products of the year), </w:t>
      </w:r>
      <w:r w:rsidR="00DF788C">
        <w:rPr>
          <w:lang w:val="en-GB"/>
        </w:rPr>
        <w:t>there were</w:t>
      </w:r>
      <w:r w:rsidRPr="007F0F08">
        <w:rPr>
          <w:lang w:val="en-GB"/>
        </w:rPr>
        <w:t xml:space="preserve"> no means to </w:t>
      </w:r>
      <w:r w:rsidR="00DF788C">
        <w:rPr>
          <w:lang w:val="en-GB"/>
        </w:rPr>
        <w:t xml:space="preserve">trustfully </w:t>
      </w:r>
      <w:r w:rsidRPr="007F0F08">
        <w:rPr>
          <w:lang w:val="en-GB"/>
        </w:rPr>
        <w:t>asses</w:t>
      </w:r>
      <w:r w:rsidR="00D72D21" w:rsidRPr="007F0F08">
        <w:rPr>
          <w:lang w:val="en-GB"/>
        </w:rPr>
        <w:t>s</w:t>
      </w:r>
      <w:r w:rsidRPr="007F0F08">
        <w:rPr>
          <w:lang w:val="en-GB"/>
        </w:rPr>
        <w:t xml:space="preserve"> </w:t>
      </w:r>
      <w:r w:rsidR="00D72D21" w:rsidRPr="007F0F08">
        <w:rPr>
          <w:lang w:val="en-GB"/>
        </w:rPr>
        <w:t xml:space="preserve">the possible impact of ELN deployment to innovation. </w:t>
      </w:r>
    </w:p>
    <w:p w:rsidR="00D72D21" w:rsidRPr="007F0F08" w:rsidRDefault="00D72D21" w:rsidP="00EE5BDC">
      <w:pPr>
        <w:rPr>
          <w:lang w:val="en-GB"/>
        </w:rPr>
      </w:pPr>
      <w:r w:rsidRPr="007F0F08">
        <w:rPr>
          <w:lang w:val="en-GB"/>
        </w:rPr>
        <w:t>However, the strongly felt slowness and the sensitive relationships are indications of underlying conflicts</w:t>
      </w:r>
      <w:r w:rsidR="00374F25">
        <w:rPr>
          <w:lang w:val="en-GB"/>
        </w:rPr>
        <w:t xml:space="preserve"> that must be investigated. </w:t>
      </w:r>
      <w:r w:rsidR="00374F25">
        <w:rPr>
          <w:lang w:val="en-GB"/>
        </w:rPr>
        <w:fldChar w:fldCharType="begin"/>
      </w:r>
      <w:r w:rsidR="00374F25">
        <w:rPr>
          <w:lang w:val="en-GB"/>
        </w:rPr>
        <w:instrText xml:space="preserve"> REF _Ref452028492 \h </w:instrText>
      </w:r>
      <w:r w:rsidR="00374F25">
        <w:rPr>
          <w:lang w:val="en-GB"/>
        </w:rPr>
      </w:r>
      <w:r w:rsidR="00374F25">
        <w:rPr>
          <w:lang w:val="en-GB"/>
        </w:rPr>
        <w:fldChar w:fldCharType="separate"/>
      </w:r>
      <w:r w:rsidR="00374F25">
        <w:rPr>
          <w:b/>
        </w:rPr>
        <w:t xml:space="preserve">Fig. </w:t>
      </w:r>
      <w:r w:rsidR="00374F25">
        <w:rPr>
          <w:b/>
          <w:noProof/>
        </w:rPr>
        <w:t>13</w:t>
      </w:r>
      <w:r w:rsidR="00374F25">
        <w:rPr>
          <w:b/>
        </w:rPr>
        <w:t>.</w:t>
      </w:r>
      <w:r w:rsidR="00374F25">
        <w:rPr>
          <w:lang w:val="en-GB"/>
        </w:rPr>
        <w:fldChar w:fldCharType="end"/>
      </w:r>
      <w:r w:rsidR="00374F25">
        <w:rPr>
          <w:lang w:val="en-GB"/>
        </w:rPr>
        <w:t>is</w:t>
      </w:r>
      <w:r w:rsidRPr="007F0F08">
        <w:rPr>
          <w:lang w:val="en-GB"/>
        </w:rPr>
        <w:t xml:space="preserve"> an “evaporating cloud”</w:t>
      </w:r>
      <w:r w:rsidR="0011215D">
        <w:rPr>
          <w:lang w:val="en-GB"/>
        </w:rPr>
        <w:fldChar w:fldCharType="begin"/>
      </w:r>
      <w:r w:rsidR="0011215D">
        <w:rPr>
          <w:lang w:val="en-GB"/>
        </w:rPr>
        <w:instrText xml:space="preserve"> ADDIN ZOTERO_ITEM CSL_CITATION {"citationID":"aqljsoli0","properties":{"formattedCitation":"[17]","plainCitation":"[17]"},"citationItems":[{"id":29,"uris":["http://zotero.org/users/local/U9wR6Ft0/items/IFI7UV8Z"],"uri":["http://zotero.org/users/local/U9wR6Ft0/items/IFI7UV8Z"],"itemData":{"id":29,"type":"book","title":"Goldratt's Theory of Constraints: A Systems Approach to Continuous Improvement","publisher":"ASQ Quality Press","number-of-pages":"411","source":"Google Books","abstract":"Organizations live or die as systems not processes. Their success or failure is a function of how well the different component processes interact with one another. Real quality improvement isn&amp;#39;t possible without the knowledge that comes from an understanding of the theory of knowledge, knowledge of variation, an understanding of psychology, and appreciation for systems. Goldratt&amp;#39;s Theory of Constraints addresses best-selling author Eli Goldratt&amp;#39;s unique approach to dramatically improving corporate performance, found throughout his books, The Goal (North River, 1992) and It&amp;#39;s Not Luck (North River, 1994). This book thoroughly explains the theory of constraints, as well as detailing for the reader exactly how to problem solve using TOC.","ISBN":"978-0-87389-370-1","shortTitle":"Goldratt's Theory of Constraints","language":"en","author":[{"family":"Dettmer","given":"H. William"}],"issued":{"date-parts":[["1997",1]]}}}],"schema":"https://github.com/citation-style-language/schema/raw/master/csl-citation.json"} </w:instrText>
      </w:r>
      <w:r w:rsidR="0011215D">
        <w:rPr>
          <w:lang w:val="en-GB"/>
        </w:rPr>
        <w:fldChar w:fldCharType="separate"/>
      </w:r>
      <w:r w:rsidR="0011215D" w:rsidRPr="0011215D">
        <w:t>[17]</w:t>
      </w:r>
      <w:r w:rsidR="0011215D">
        <w:rPr>
          <w:lang w:val="en-GB"/>
        </w:rPr>
        <w:fldChar w:fldCharType="end"/>
      </w:r>
      <w:r w:rsidRPr="007F0F08">
        <w:rPr>
          <w:lang w:val="en-GB"/>
        </w:rPr>
        <w:t xml:space="preserve"> from the theory of constraints toolbox to expose the conflict</w:t>
      </w:r>
      <w:r w:rsidR="00DF788C">
        <w:rPr>
          <w:lang w:val="en-GB"/>
        </w:rPr>
        <w:t>s</w:t>
      </w:r>
      <w:r w:rsidRPr="007F0F08">
        <w:rPr>
          <w:lang w:val="en-GB"/>
        </w:rPr>
        <w:t xml:space="preserve"> and </w:t>
      </w:r>
      <w:r w:rsidR="00F525DA" w:rsidRPr="007F0F08">
        <w:rPr>
          <w:lang w:val="en-GB"/>
        </w:rPr>
        <w:t>elaborate</w:t>
      </w:r>
      <w:r w:rsidRPr="007F0F08">
        <w:rPr>
          <w:lang w:val="en-GB"/>
        </w:rPr>
        <w:t xml:space="preserve"> resolving injections.</w:t>
      </w:r>
    </w:p>
    <w:p w:rsidR="00D72D21" w:rsidRPr="007F0F08" w:rsidRDefault="00D72D21" w:rsidP="00EE5BDC">
      <w:pPr>
        <w:rPr>
          <w:lang w:val="en-GB"/>
        </w:rPr>
      </w:pPr>
      <w:r w:rsidRPr="007F0F08">
        <w:rPr>
          <w:lang w:val="en-GB"/>
        </w:rPr>
        <w:t xml:space="preserve">The upper branch exposes the management assumptions to justify ELN </w:t>
      </w:r>
      <w:r w:rsidR="00DF788C">
        <w:rPr>
          <w:lang w:val="en-GB"/>
        </w:rPr>
        <w:t>deployment</w:t>
      </w:r>
      <w:r w:rsidRPr="007F0F08">
        <w:rPr>
          <w:lang w:val="en-GB"/>
        </w:rPr>
        <w:t>. Improving experimentation productivity was rightly deemed necessary to serve the objective of boosting innovation, expressed as numerous, effective inventions.</w:t>
      </w:r>
    </w:p>
    <w:p w:rsidR="00194FDE" w:rsidRPr="007F0F08" w:rsidRDefault="00D06A4D" w:rsidP="00785705">
      <w:pPr>
        <w:rPr>
          <w:lang w:val="en-GB"/>
        </w:rPr>
      </w:pPr>
      <w:r w:rsidRPr="007F0F08">
        <w:rPr>
          <w:lang w:val="en-GB"/>
        </w:rPr>
        <w:t>It</w:t>
      </w:r>
      <w:r w:rsidR="00D72D21" w:rsidRPr="007F0F08">
        <w:rPr>
          <w:lang w:val="en-GB"/>
        </w:rPr>
        <w:t xml:space="preserve"> finally emerged during the E</w:t>
      </w:r>
      <w:r w:rsidRPr="007F0F08">
        <w:rPr>
          <w:lang w:val="en-GB"/>
        </w:rPr>
        <w:t>L</w:t>
      </w:r>
      <w:r w:rsidR="00D72D21" w:rsidRPr="007F0F08">
        <w:rPr>
          <w:lang w:val="en-GB"/>
        </w:rPr>
        <w:t xml:space="preserve">N project </w:t>
      </w:r>
      <w:r w:rsidRPr="007F0F08">
        <w:rPr>
          <w:lang w:val="en-GB"/>
        </w:rPr>
        <w:t>that</w:t>
      </w:r>
      <w:r w:rsidR="00D72D21" w:rsidRPr="007F0F08">
        <w:rPr>
          <w:lang w:val="en-GB"/>
        </w:rPr>
        <w:t xml:space="preserve"> researchers </w:t>
      </w:r>
      <w:r w:rsidRPr="007F0F08">
        <w:rPr>
          <w:lang w:val="en-GB"/>
        </w:rPr>
        <w:t xml:space="preserve">where reluctant </w:t>
      </w:r>
      <w:r w:rsidR="00D72D21" w:rsidRPr="007F0F08">
        <w:rPr>
          <w:lang w:val="en-GB"/>
        </w:rPr>
        <w:t xml:space="preserve">to share their data and knowledge, and </w:t>
      </w:r>
      <w:r w:rsidRPr="007F0F08">
        <w:rPr>
          <w:lang w:val="en-GB"/>
        </w:rPr>
        <w:t xml:space="preserve">that they </w:t>
      </w:r>
      <w:r w:rsidR="00D72D21" w:rsidRPr="007F0F08">
        <w:rPr>
          <w:lang w:val="en-GB"/>
        </w:rPr>
        <w:t>need</w:t>
      </w:r>
      <w:r w:rsidRPr="007F0F08">
        <w:rPr>
          <w:lang w:val="en-GB"/>
        </w:rPr>
        <w:t>ed to</w:t>
      </w:r>
      <w:r w:rsidR="00D72D21" w:rsidRPr="007F0F08">
        <w:rPr>
          <w:lang w:val="en-GB"/>
        </w:rPr>
        <w:t xml:space="preserve"> conduct their experimentation with the least constraints possible. These </w:t>
      </w:r>
      <w:r w:rsidR="00864758">
        <w:rPr>
          <w:lang w:val="en-GB"/>
        </w:rPr>
        <w:t>two</w:t>
      </w:r>
      <w:r w:rsidR="00D72D21" w:rsidRPr="007F0F08">
        <w:rPr>
          <w:lang w:val="en-GB"/>
        </w:rPr>
        <w:t xml:space="preserve"> aspects directly conflict with management assumptions, while they seemed totally justified by the forgotten “creat</w:t>
      </w:r>
      <w:r w:rsidR="00785705" w:rsidRPr="007F0F08">
        <w:rPr>
          <w:lang w:val="en-GB"/>
        </w:rPr>
        <w:t>ivity” dimension of innovation.</w:t>
      </w:r>
    </w:p>
    <w:p w:rsidR="00506C0C" w:rsidRDefault="00785705" w:rsidP="00506C0C">
      <w:pPr>
        <w:jc w:val="center"/>
        <w:rPr>
          <w:lang w:val="en-GB"/>
        </w:rPr>
      </w:pPr>
      <w:r w:rsidRPr="007F0F08">
        <w:rPr>
          <w:noProof/>
          <w:lang w:val="en-GB" w:eastAsia="en-GB"/>
        </w:rPr>
        <w:lastRenderedPageBreak/>
        <w:drawing>
          <wp:inline distT="0" distB="0" distL="0" distR="0" wp14:anchorId="2A422207" wp14:editId="462030B9">
            <wp:extent cx="4038716" cy="227076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4049193" cy="2276651"/>
                    </a:xfrm>
                    <a:prstGeom prst="rect">
                      <a:avLst/>
                    </a:prstGeom>
                    <a:ln>
                      <a:noFill/>
                    </a:ln>
                    <a:extLst>
                      <a:ext uri="{53640926-AAD7-44D8-BBD7-CCE9431645EC}">
                        <a14:shadowObscured xmlns:a14="http://schemas.microsoft.com/office/drawing/2010/main"/>
                      </a:ext>
                    </a:extLst>
                  </pic:spPr>
                </pic:pic>
              </a:graphicData>
            </a:graphic>
          </wp:inline>
        </w:drawing>
      </w:r>
    </w:p>
    <w:p w:rsidR="00506C0C" w:rsidRPr="00506C0C" w:rsidRDefault="00506C0C" w:rsidP="00506C0C">
      <w:pPr>
        <w:pStyle w:val="figurecaption"/>
      </w:pPr>
      <w:bookmarkStart w:id="14" w:name="_Ref452028492"/>
      <w:r>
        <w:rPr>
          <w:b/>
        </w:rPr>
        <w:t xml:space="preserve">Fig. </w:t>
      </w:r>
      <w:r>
        <w:rPr>
          <w:b/>
        </w:rPr>
        <w:fldChar w:fldCharType="begin"/>
      </w:r>
      <w:r>
        <w:rPr>
          <w:b/>
        </w:rPr>
        <w:instrText xml:space="preserve"> SEQ "Figure" \* MERGEFORMAT </w:instrText>
      </w:r>
      <w:r>
        <w:rPr>
          <w:b/>
        </w:rPr>
        <w:fldChar w:fldCharType="separate"/>
      </w:r>
      <w:r w:rsidR="003C00CE">
        <w:rPr>
          <w:b/>
          <w:noProof/>
        </w:rPr>
        <w:t>14</w:t>
      </w:r>
      <w:r>
        <w:rPr>
          <w:b/>
        </w:rPr>
        <w:fldChar w:fldCharType="end"/>
      </w:r>
      <w:r>
        <w:rPr>
          <w:b/>
        </w:rPr>
        <w:t>.</w:t>
      </w:r>
      <w:bookmarkEnd w:id="14"/>
      <w:r>
        <w:t xml:space="preserve"> </w:t>
      </w:r>
    </w:p>
    <w:p w:rsidR="00223981" w:rsidRPr="007F0F08" w:rsidRDefault="00D06A4D" w:rsidP="000A38EC">
      <w:pPr>
        <w:rPr>
          <w:lang w:val="en-GB"/>
        </w:rPr>
      </w:pPr>
      <w:r w:rsidRPr="007F0F08">
        <w:rPr>
          <w:lang w:val="en-GB"/>
        </w:rPr>
        <w:t>This needed to be addressed by the proper injections. Shared knowledge against protecting individual intellectual property might be mitigated by promoting research sharing with appealing incentives (</w:t>
      </w:r>
      <w:r w:rsidR="00DF788C">
        <w:rPr>
          <w:lang w:val="en-GB"/>
        </w:rPr>
        <w:t>academic</w:t>
      </w:r>
      <w:r w:rsidRPr="007F0F08">
        <w:rPr>
          <w:lang w:val="en-GB"/>
        </w:rPr>
        <w:t xml:space="preserve"> scienti</w:t>
      </w:r>
      <w:r w:rsidR="00DF788C">
        <w:rPr>
          <w:lang w:val="en-GB"/>
        </w:rPr>
        <w:t xml:space="preserve">sts are </w:t>
      </w:r>
      <w:r w:rsidRPr="007F0F08">
        <w:rPr>
          <w:lang w:val="en-GB"/>
        </w:rPr>
        <w:t xml:space="preserve">eager to share </w:t>
      </w:r>
      <w:r w:rsidR="00DF788C">
        <w:rPr>
          <w:lang w:val="en-GB"/>
        </w:rPr>
        <w:t>their</w:t>
      </w:r>
      <w:r w:rsidRPr="007F0F08">
        <w:rPr>
          <w:lang w:val="en-GB"/>
        </w:rPr>
        <w:t xml:space="preserve"> finding</w:t>
      </w:r>
      <w:r w:rsidR="00DF788C">
        <w:rPr>
          <w:lang w:val="en-GB"/>
        </w:rPr>
        <w:t>s</w:t>
      </w:r>
      <w:r w:rsidRPr="007F0F08">
        <w:rPr>
          <w:lang w:val="en-GB"/>
        </w:rPr>
        <w:t xml:space="preserve"> to </w:t>
      </w:r>
      <w:r w:rsidR="007611ED">
        <w:rPr>
          <w:lang w:val="en-GB"/>
        </w:rPr>
        <w:t>collect</w:t>
      </w:r>
      <w:r w:rsidRPr="007F0F08">
        <w:rPr>
          <w:lang w:val="en-GB"/>
        </w:rPr>
        <w:t xml:space="preserve"> citations as </w:t>
      </w:r>
      <w:r w:rsidR="00DF788C">
        <w:rPr>
          <w:lang w:val="en-GB"/>
        </w:rPr>
        <w:t xml:space="preserve">an essential </w:t>
      </w:r>
      <w:r w:rsidRPr="007F0F08">
        <w:rPr>
          <w:lang w:val="en-GB"/>
        </w:rPr>
        <w:t>criteri</w:t>
      </w:r>
      <w:r w:rsidR="00DF788C">
        <w:rPr>
          <w:lang w:val="en-GB"/>
        </w:rPr>
        <w:t>on</w:t>
      </w:r>
      <w:r w:rsidRPr="007F0F08">
        <w:rPr>
          <w:lang w:val="en-GB"/>
        </w:rPr>
        <w:t xml:space="preserve"> for their career </w:t>
      </w:r>
      <w:r w:rsidR="00DF788C">
        <w:rPr>
          <w:lang w:val="en-GB"/>
        </w:rPr>
        <w:t>development</w:t>
      </w:r>
      <w:r w:rsidRPr="007F0F08">
        <w:rPr>
          <w:lang w:val="en-GB"/>
        </w:rPr>
        <w:t xml:space="preserve">). Standardization of experimentation is extremely constraining when addressing the detailed procedural aspects.  </w:t>
      </w:r>
      <w:r w:rsidR="00F525DA" w:rsidRPr="007F0F08">
        <w:rPr>
          <w:lang w:val="en-GB"/>
        </w:rPr>
        <w:t xml:space="preserve">A mitigating injection might </w:t>
      </w:r>
      <w:r w:rsidRPr="007F0F08">
        <w:rPr>
          <w:lang w:val="en-GB"/>
        </w:rPr>
        <w:t>be to focus on consistent data collection</w:t>
      </w:r>
      <w:r w:rsidR="00F525DA" w:rsidRPr="007F0F08">
        <w:rPr>
          <w:lang w:val="en-GB"/>
        </w:rPr>
        <w:t xml:space="preserve"> and abandon automation</w:t>
      </w:r>
      <w:r w:rsidRPr="007F0F08">
        <w:rPr>
          <w:lang w:val="en-GB"/>
        </w:rPr>
        <w:t xml:space="preserve">, allowing to keep most flexibility of manual handling </w:t>
      </w:r>
      <w:r w:rsidR="00F525DA" w:rsidRPr="007F0F08">
        <w:rPr>
          <w:lang w:val="en-GB"/>
        </w:rPr>
        <w:t>still allowing</w:t>
      </w:r>
      <w:r w:rsidRPr="007F0F08">
        <w:rPr>
          <w:lang w:val="en-GB"/>
        </w:rPr>
        <w:t xml:space="preserve"> data sharing. Higher level knowledge aspects could </w:t>
      </w:r>
      <w:r w:rsidR="00F525DA" w:rsidRPr="007F0F08">
        <w:rPr>
          <w:lang w:val="en-GB"/>
        </w:rPr>
        <w:t xml:space="preserve">be addressed by </w:t>
      </w:r>
      <w:r w:rsidR="000A38EC" w:rsidRPr="007F0F08">
        <w:rPr>
          <w:lang w:val="en-GB"/>
        </w:rPr>
        <w:t xml:space="preserve">internal </w:t>
      </w:r>
      <w:r w:rsidR="00F525DA" w:rsidRPr="007F0F08">
        <w:rPr>
          <w:lang w:val="en-GB"/>
        </w:rPr>
        <w:t xml:space="preserve">research </w:t>
      </w:r>
      <w:r w:rsidR="000A38EC" w:rsidRPr="007F0F08">
        <w:rPr>
          <w:lang w:val="en-GB"/>
        </w:rPr>
        <w:t>publishing incentive (much like academic research) complemented with appropriate company level intellectual property protection</w:t>
      </w:r>
      <w:r w:rsidRPr="007F0F08">
        <w:rPr>
          <w:lang w:val="en-GB"/>
        </w:rPr>
        <w:t xml:space="preserve">. </w:t>
      </w:r>
      <w:r w:rsidR="004B082D" w:rsidRPr="004B082D">
        <w:rPr>
          <w:lang w:val="en-GB"/>
        </w:rPr>
        <w:t>This example shows that Theory of Constraint evaporating cloud as a formal conflict resolution method while Lean management Hoshin Kanri / Nemawashi processes certainly help to prevent such situations to occur or to raise spontaneous mitigation changes</w:t>
      </w:r>
      <w:r w:rsidR="004B082D">
        <w:rPr>
          <w:lang w:val="en-GB"/>
        </w:rPr>
        <w:t>.</w:t>
      </w:r>
    </w:p>
    <w:p w:rsidR="00A26F45" w:rsidRPr="007F0F08" w:rsidRDefault="00194FDE" w:rsidP="00194FDE">
      <w:pPr>
        <w:pStyle w:val="heading1"/>
        <w:rPr>
          <w:lang w:val="en-GB"/>
        </w:rPr>
      </w:pPr>
      <w:r w:rsidRPr="007F0F08">
        <w:rPr>
          <w:lang w:val="en-GB"/>
        </w:rPr>
        <w:t>Conclusion</w:t>
      </w:r>
    </w:p>
    <w:p w:rsidR="00D06A4D" w:rsidRPr="007F0F08" w:rsidRDefault="000A38EC" w:rsidP="00EE5BDC">
      <w:pPr>
        <w:rPr>
          <w:lang w:val="en-GB"/>
        </w:rPr>
      </w:pPr>
      <w:r w:rsidRPr="007F0F08">
        <w:rPr>
          <w:lang w:val="en-GB"/>
        </w:rPr>
        <w:t>Continuous</w:t>
      </w:r>
      <w:r w:rsidR="00D06A4D" w:rsidRPr="007F0F08">
        <w:rPr>
          <w:lang w:val="en-GB"/>
        </w:rPr>
        <w:t xml:space="preserve"> digital</w:t>
      </w:r>
      <w:r w:rsidR="007611ED">
        <w:rPr>
          <w:lang w:val="en-GB"/>
        </w:rPr>
        <w:t xml:space="preserve"> (IT)</w:t>
      </w:r>
      <w:r w:rsidR="00D06A4D" w:rsidRPr="007F0F08">
        <w:rPr>
          <w:lang w:val="en-GB"/>
        </w:rPr>
        <w:t xml:space="preserve"> transformation </w:t>
      </w:r>
      <w:r w:rsidR="00DF248C">
        <w:rPr>
          <w:lang w:val="en-GB"/>
        </w:rPr>
        <w:t>ought to</w:t>
      </w:r>
      <w:r w:rsidR="00D06A4D" w:rsidRPr="007F0F08">
        <w:rPr>
          <w:lang w:val="en-GB"/>
        </w:rPr>
        <w:t xml:space="preserve"> support </w:t>
      </w:r>
      <w:r w:rsidR="00205FE2" w:rsidRPr="007F0F08">
        <w:rPr>
          <w:lang w:val="en-GB"/>
        </w:rPr>
        <w:t xml:space="preserve">enterprise </w:t>
      </w:r>
      <w:r w:rsidRPr="007F0F08">
        <w:rPr>
          <w:lang w:val="en-GB"/>
        </w:rPr>
        <w:t>ongoing</w:t>
      </w:r>
      <w:r w:rsidR="00205FE2" w:rsidRPr="007F0F08">
        <w:rPr>
          <w:lang w:val="en-GB"/>
        </w:rPr>
        <w:t xml:space="preserve"> </w:t>
      </w:r>
      <w:r w:rsidR="00741338" w:rsidRPr="007F0F08">
        <w:rPr>
          <w:lang w:val="en-GB"/>
        </w:rPr>
        <w:t>transformation</w:t>
      </w:r>
      <w:r w:rsidR="00205FE2" w:rsidRPr="007F0F08">
        <w:rPr>
          <w:lang w:val="en-GB"/>
        </w:rPr>
        <w:t>, possibly by leveraging new technologies</w:t>
      </w:r>
    </w:p>
    <w:p w:rsidR="00D06A4D" w:rsidRPr="007F0F08" w:rsidRDefault="003F22AB" w:rsidP="00D06A4D">
      <w:pPr>
        <w:rPr>
          <w:lang w:val="en-GB"/>
        </w:rPr>
      </w:pPr>
      <w:r>
        <w:rPr>
          <w:lang w:val="en-GB"/>
        </w:rPr>
        <w:t>P</w:t>
      </w:r>
      <w:r w:rsidR="00D06A4D" w:rsidRPr="007F0F08">
        <w:rPr>
          <w:lang w:val="en-GB"/>
        </w:rPr>
        <w:t xml:space="preserve">erformance management is an essential component in this process </w:t>
      </w:r>
      <w:r w:rsidR="00205FE2" w:rsidRPr="007F0F08">
        <w:rPr>
          <w:lang w:val="en-GB"/>
        </w:rPr>
        <w:t>t</w:t>
      </w:r>
      <w:r w:rsidR="00D06A4D" w:rsidRPr="007F0F08">
        <w:rPr>
          <w:lang w:val="en-GB"/>
        </w:rPr>
        <w:t>o focus efforts on enterprise goal / objectives</w:t>
      </w:r>
      <w:r w:rsidR="00205FE2" w:rsidRPr="007F0F08">
        <w:rPr>
          <w:lang w:val="en-GB"/>
        </w:rPr>
        <w:t xml:space="preserve"> and to properly allocate resources and </w:t>
      </w:r>
      <w:r w:rsidR="00D06A4D" w:rsidRPr="007F0F08">
        <w:rPr>
          <w:lang w:val="en-GB"/>
        </w:rPr>
        <w:t>budgets</w:t>
      </w:r>
      <w:r w:rsidR="00205FE2" w:rsidRPr="007F0F08">
        <w:rPr>
          <w:lang w:val="en-GB"/>
        </w:rPr>
        <w:t>.</w:t>
      </w:r>
    </w:p>
    <w:p w:rsidR="00205FE2" w:rsidRPr="007F0F08" w:rsidRDefault="00205FE2" w:rsidP="00D06A4D">
      <w:pPr>
        <w:rPr>
          <w:lang w:val="en-GB"/>
        </w:rPr>
      </w:pPr>
      <w:r w:rsidRPr="007F0F08">
        <w:rPr>
          <w:lang w:val="en-GB"/>
        </w:rPr>
        <w:t>System approach helps understanding the role, benefits and pitfalls of performance management. Complexity management is a key aspect</w:t>
      </w:r>
      <w:r w:rsidR="00225D42" w:rsidRPr="007F0F08">
        <w:rPr>
          <w:lang w:val="en-GB"/>
        </w:rPr>
        <w:t xml:space="preserve"> of operating successful organisation;</w:t>
      </w:r>
      <w:r w:rsidRPr="007F0F08">
        <w:rPr>
          <w:lang w:val="en-GB"/>
        </w:rPr>
        <w:t xml:space="preserve"> it involves behaviour control to match the increasing complexity top to down the organization.</w:t>
      </w:r>
    </w:p>
    <w:p w:rsidR="00205FE2" w:rsidRPr="007F0F08" w:rsidRDefault="007611ED" w:rsidP="00D06A4D">
      <w:pPr>
        <w:rPr>
          <w:lang w:val="en-GB"/>
        </w:rPr>
      </w:pPr>
      <w:r>
        <w:rPr>
          <w:lang w:val="en-GB"/>
        </w:rPr>
        <w:t>Overall</w:t>
      </w:r>
      <w:r w:rsidR="00205FE2" w:rsidRPr="007F0F08">
        <w:rPr>
          <w:lang w:val="en-GB"/>
        </w:rPr>
        <w:t xml:space="preserve"> Interactional Effectiveness </w:t>
      </w:r>
      <w:r w:rsidR="000A38EC" w:rsidRPr="007F0F08">
        <w:rPr>
          <w:lang w:val="en-GB"/>
        </w:rPr>
        <w:t>directs</w:t>
      </w:r>
      <w:r w:rsidR="00205FE2" w:rsidRPr="007F0F08">
        <w:rPr>
          <w:lang w:val="en-GB"/>
        </w:rPr>
        <w:t xml:space="preserve"> organization </w:t>
      </w:r>
      <w:r w:rsidR="000A38EC" w:rsidRPr="007F0F08">
        <w:rPr>
          <w:lang w:val="en-GB"/>
        </w:rPr>
        <w:t xml:space="preserve">entities </w:t>
      </w:r>
      <w:r w:rsidR="00205FE2" w:rsidRPr="007F0F08">
        <w:rPr>
          <w:lang w:val="en-GB"/>
        </w:rPr>
        <w:t xml:space="preserve">toward common quantified objectives, allowing to focus </w:t>
      </w:r>
      <w:r w:rsidR="00741338" w:rsidRPr="007F0F08">
        <w:rPr>
          <w:lang w:val="en-GB"/>
        </w:rPr>
        <w:t>transformation</w:t>
      </w:r>
      <w:r w:rsidR="00205FE2" w:rsidRPr="007F0F08">
        <w:rPr>
          <w:lang w:val="en-GB"/>
        </w:rPr>
        <w:t xml:space="preserve"> efforts to support these objectives.   </w:t>
      </w:r>
    </w:p>
    <w:p w:rsidR="00506C0C" w:rsidRDefault="00785705" w:rsidP="00506C0C">
      <w:pPr>
        <w:jc w:val="center"/>
        <w:rPr>
          <w:lang w:val="en-GB"/>
        </w:rPr>
      </w:pPr>
      <w:r w:rsidRPr="007F0F08">
        <w:rPr>
          <w:noProof/>
          <w:lang w:val="en-GB" w:eastAsia="en-GB"/>
        </w:rPr>
        <w:lastRenderedPageBreak/>
        <w:drawing>
          <wp:inline distT="0" distB="0" distL="0" distR="0" wp14:anchorId="5BF9FC4D" wp14:editId="205100AC">
            <wp:extent cx="4194252" cy="27051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4216985" cy="2719762"/>
                    </a:xfrm>
                    <a:prstGeom prst="rect">
                      <a:avLst/>
                    </a:prstGeom>
                    <a:ln>
                      <a:noFill/>
                    </a:ln>
                    <a:extLst>
                      <a:ext uri="{53640926-AAD7-44D8-BBD7-CCE9431645EC}">
                        <a14:shadowObscured xmlns:a14="http://schemas.microsoft.com/office/drawing/2010/main"/>
                      </a:ext>
                    </a:extLst>
                  </pic:spPr>
                </pic:pic>
              </a:graphicData>
            </a:graphic>
          </wp:inline>
        </w:drawing>
      </w:r>
    </w:p>
    <w:p w:rsidR="00506C0C" w:rsidRPr="00506C0C" w:rsidRDefault="00506C0C" w:rsidP="00506C0C">
      <w:pPr>
        <w:pStyle w:val="figurecaption"/>
      </w:pPr>
      <w:r>
        <w:rPr>
          <w:b/>
        </w:rPr>
        <w:t xml:space="preserve">Fig. </w:t>
      </w:r>
      <w:r>
        <w:rPr>
          <w:b/>
        </w:rPr>
        <w:fldChar w:fldCharType="begin"/>
      </w:r>
      <w:r>
        <w:rPr>
          <w:b/>
        </w:rPr>
        <w:instrText xml:space="preserve"> SEQ "Figure" \* MERGEFORMAT </w:instrText>
      </w:r>
      <w:r>
        <w:rPr>
          <w:b/>
        </w:rPr>
        <w:fldChar w:fldCharType="separate"/>
      </w:r>
      <w:r w:rsidR="003C00CE">
        <w:rPr>
          <w:b/>
          <w:noProof/>
        </w:rPr>
        <w:t>15</w:t>
      </w:r>
      <w:r>
        <w:rPr>
          <w:b/>
        </w:rPr>
        <w:fldChar w:fldCharType="end"/>
      </w:r>
      <w:r>
        <w:rPr>
          <w:b/>
        </w:rPr>
        <w:t>.</w:t>
      </w:r>
      <w:r>
        <w:t xml:space="preserve"> </w:t>
      </w:r>
    </w:p>
    <w:p w:rsidR="00205FE2" w:rsidRPr="007F0F08" w:rsidRDefault="00205FE2" w:rsidP="00D06A4D">
      <w:pPr>
        <w:rPr>
          <w:lang w:val="en-GB"/>
        </w:rPr>
      </w:pPr>
      <w:r w:rsidRPr="007F0F08">
        <w:rPr>
          <w:lang w:val="en-GB"/>
        </w:rPr>
        <w:t>Performance management operational targets must be considered for their actual impact on monitored entity</w:t>
      </w:r>
      <w:r w:rsidR="007611ED">
        <w:rPr>
          <w:lang w:val="en-GB"/>
        </w:rPr>
        <w:t>’s</w:t>
      </w:r>
      <w:r w:rsidRPr="007F0F08">
        <w:rPr>
          <w:lang w:val="en-GB"/>
        </w:rPr>
        <w:t xml:space="preserve"> behaviour, while put in a broader context of the potential target that would allow to reach the objectives. This highlights the managerial responsibilities of balancing operations and </w:t>
      </w:r>
      <w:r w:rsidR="00741338" w:rsidRPr="007F0F08">
        <w:rPr>
          <w:lang w:val="en-GB"/>
        </w:rPr>
        <w:t>transformation</w:t>
      </w:r>
      <w:r w:rsidRPr="007F0F08">
        <w:rPr>
          <w:lang w:val="en-GB"/>
        </w:rPr>
        <w:t xml:space="preserve"> resources for optimizing short and long terms sustainability and progresses.</w:t>
      </w:r>
    </w:p>
    <w:p w:rsidR="00AA384A" w:rsidRDefault="00205FE2" w:rsidP="00785705">
      <w:pPr>
        <w:rPr>
          <w:lang w:val="en-GB"/>
        </w:rPr>
      </w:pPr>
      <w:r w:rsidRPr="007F0F08">
        <w:rPr>
          <w:lang w:val="en-GB"/>
        </w:rPr>
        <w:t>Finally, conflicts</w:t>
      </w:r>
      <w:r w:rsidR="00841983" w:rsidRPr="007F0F08">
        <w:rPr>
          <w:lang w:val="en-GB"/>
        </w:rPr>
        <w:t xml:space="preserve"> resolution is the corollary of performance management that exacerbates competitive behavioural traits that tend to ignore other’s problems to satisfy the mere local performance assignment.</w:t>
      </w:r>
    </w:p>
    <w:p w:rsidR="0016042F" w:rsidRDefault="0016042F" w:rsidP="00785705">
      <w:pPr>
        <w:rPr>
          <w:lang w:val="en-GB"/>
        </w:rPr>
      </w:pPr>
    </w:p>
    <w:p w:rsidR="008C00B2" w:rsidRDefault="0016042F" w:rsidP="0016042F">
      <w:pPr>
        <w:pStyle w:val="Sansinterligne"/>
        <w:rPr>
          <w:lang w:val="en-GB"/>
        </w:rPr>
      </w:pPr>
      <w:r>
        <w:rPr>
          <w:lang w:val="en-GB"/>
        </w:rPr>
        <w:t xml:space="preserve">It is important to consider the proposed approach in line with a common </w:t>
      </w:r>
      <w:r w:rsidR="003F22AB">
        <w:rPr>
          <w:lang w:val="en-GB"/>
        </w:rPr>
        <w:t>mind-set</w:t>
      </w:r>
      <w:r>
        <w:rPr>
          <w:lang w:val="en-GB"/>
        </w:rPr>
        <w:t xml:space="preserve"> </w:t>
      </w:r>
      <w:r w:rsidR="008C00B2">
        <w:rPr>
          <w:lang w:val="en-GB"/>
        </w:rPr>
        <w:t>concerning human behaviour</w:t>
      </w:r>
      <w:r>
        <w:rPr>
          <w:lang w:val="en-GB"/>
        </w:rPr>
        <w:t xml:space="preserve"> </w:t>
      </w:r>
      <w:r w:rsidR="008C00B2">
        <w:rPr>
          <w:lang w:val="en-GB"/>
        </w:rPr>
        <w:t xml:space="preserve">as an autonomous, selfish entity wo fight for his </w:t>
      </w:r>
      <w:r w:rsidR="002A346D">
        <w:rPr>
          <w:lang w:val="en-GB"/>
        </w:rPr>
        <w:t>personal</w:t>
      </w:r>
      <w:r w:rsidR="008C00B2">
        <w:rPr>
          <w:lang w:val="en-GB"/>
        </w:rPr>
        <w:t xml:space="preserve"> </w:t>
      </w:r>
      <w:r w:rsidR="002A346D">
        <w:rPr>
          <w:lang w:val="en-GB"/>
        </w:rPr>
        <w:t xml:space="preserve">advantage and </w:t>
      </w:r>
      <w:r w:rsidR="008C00B2">
        <w:rPr>
          <w:lang w:val="en-GB"/>
        </w:rPr>
        <w:t xml:space="preserve">survival. Though proved and actionable, </w:t>
      </w:r>
      <w:r w:rsidR="002A346D">
        <w:rPr>
          <w:lang w:val="en-GB"/>
        </w:rPr>
        <w:t>this aspect of human nature is</w:t>
      </w:r>
      <w:r w:rsidR="008C00B2">
        <w:rPr>
          <w:lang w:val="en-GB"/>
        </w:rPr>
        <w:t xml:space="preserve"> not the only way </w:t>
      </w:r>
      <w:r w:rsidR="003F22AB">
        <w:rPr>
          <w:lang w:val="en-GB"/>
        </w:rPr>
        <w:t xml:space="preserve">humans </w:t>
      </w:r>
      <w:r w:rsidR="008C00B2">
        <w:rPr>
          <w:lang w:val="en-GB"/>
        </w:rPr>
        <w:t xml:space="preserve">deal with </w:t>
      </w:r>
      <w:r w:rsidR="003F22AB">
        <w:rPr>
          <w:lang w:val="en-GB"/>
        </w:rPr>
        <w:t xml:space="preserve">their </w:t>
      </w:r>
      <w:r w:rsidR="008C00B2">
        <w:rPr>
          <w:lang w:val="en-GB"/>
        </w:rPr>
        <w:t>social environment.</w:t>
      </w:r>
      <w:r w:rsidR="002A346D">
        <w:rPr>
          <w:lang w:val="en-GB"/>
        </w:rPr>
        <w:t xml:space="preserve"> </w:t>
      </w:r>
      <w:r w:rsidR="003F22AB">
        <w:rPr>
          <w:lang w:val="en-GB"/>
        </w:rPr>
        <w:t>Unselfish prosocial behaviour, spontaneously seeking com</w:t>
      </w:r>
      <w:r w:rsidR="002A346D">
        <w:rPr>
          <w:lang w:val="en-GB"/>
        </w:rPr>
        <w:t xml:space="preserve">munity interest is a major enabler of sustainability </w:t>
      </w:r>
      <w:r w:rsidR="003F22AB">
        <w:rPr>
          <w:lang w:val="en-GB"/>
        </w:rPr>
        <w:t>in</w:t>
      </w:r>
      <w:r w:rsidR="002A346D">
        <w:rPr>
          <w:lang w:val="en-GB"/>
        </w:rPr>
        <w:t xml:space="preserve"> organization</w:t>
      </w:r>
      <w:r w:rsidR="003F22AB">
        <w:rPr>
          <w:lang w:val="en-GB"/>
        </w:rPr>
        <w:t>s</w:t>
      </w:r>
      <w:r w:rsidR="002A346D">
        <w:rPr>
          <w:lang w:val="en-GB"/>
        </w:rPr>
        <w:t xml:space="preserve">. Too much pressure on performance </w:t>
      </w:r>
      <w:r w:rsidR="003F22AB">
        <w:rPr>
          <w:lang w:val="en-GB"/>
        </w:rPr>
        <w:t>achievement</w:t>
      </w:r>
      <w:r w:rsidR="002A346D">
        <w:rPr>
          <w:lang w:val="en-GB"/>
        </w:rPr>
        <w:t xml:space="preserve"> </w:t>
      </w:r>
      <w:r w:rsidR="0011215D">
        <w:rPr>
          <w:lang w:val="en-GB"/>
        </w:rPr>
        <w:t xml:space="preserve">inhibits this capability and </w:t>
      </w:r>
      <w:r w:rsidR="002A346D">
        <w:rPr>
          <w:lang w:val="en-GB"/>
        </w:rPr>
        <w:t>exacerbate</w:t>
      </w:r>
      <w:r w:rsidR="003F22AB">
        <w:rPr>
          <w:lang w:val="en-GB"/>
        </w:rPr>
        <w:t>s</w:t>
      </w:r>
      <w:r w:rsidR="002A346D">
        <w:rPr>
          <w:lang w:val="en-GB"/>
        </w:rPr>
        <w:t xml:space="preserve"> </w:t>
      </w:r>
      <w:r w:rsidR="003F22AB">
        <w:rPr>
          <w:lang w:val="en-GB"/>
        </w:rPr>
        <w:t xml:space="preserve">selfish, </w:t>
      </w:r>
      <w:r w:rsidR="002A346D">
        <w:rPr>
          <w:lang w:val="en-GB"/>
        </w:rPr>
        <w:t>opportunistic behaviour and resulting conflicts that ultimately endanger the system stability and survival.</w:t>
      </w:r>
      <w:r w:rsidR="002F5006">
        <w:rPr>
          <w:lang w:val="en-GB"/>
        </w:rPr>
        <w:fldChar w:fldCharType="begin"/>
      </w:r>
      <w:r w:rsidR="0011215D">
        <w:rPr>
          <w:lang w:val="en-GB"/>
        </w:rPr>
        <w:instrText xml:space="preserve"> ADDIN ZOTERO_ITEM CSL_CITATION {"citationID":"okrb5mj4t","properties":{"formattedCitation":"[18]","plainCitation":"[18]"},"citationItems":[{"id":49,"uris":["http://zotero.org/users/local/U9wR6Ft0/items/4446DXV8"],"uri":["http://zotero.org/users/local/U9wR6Ft0/items/4446DXV8"],"itemData":{"id":49,"type":"webpage","title":"Cultivating Conscience: How Good Laws Make Good People","container-title":"The Brookings Institution","abstract":"Under the right conditions, the vast majority of people act as if they have a conscience that causes them to act ethically and look out for others’ interests, writes Lynn Stout.  In this Issue in Governance Studies paper, Stout unpacks how human behavior shifts predictably from purely selfish to prosocial and suggests that policymakers often might do better to focus on and promote the force of conscience—the cheapest and most effective police force one could ask for.","URL":"http://www.brookings.edu/research/papers/2010/12/conscience-stout","shortTitle":"Cultivating Conscience","author":[{"family":"Stout","given":"Lynn"}],"accessed":{"date-parts":[["2016",6,18]]}}}],"schema":"https://github.com/citation-style-language/schema/raw/master/csl-citation.json"} </w:instrText>
      </w:r>
      <w:r w:rsidR="002F5006">
        <w:rPr>
          <w:lang w:val="en-GB"/>
        </w:rPr>
        <w:fldChar w:fldCharType="separate"/>
      </w:r>
      <w:r w:rsidR="0011215D" w:rsidRPr="0011215D">
        <w:t>[18]</w:t>
      </w:r>
      <w:r w:rsidR="002F5006">
        <w:rPr>
          <w:lang w:val="en-GB"/>
        </w:rPr>
        <w:fldChar w:fldCharType="end"/>
      </w:r>
    </w:p>
    <w:p w:rsidR="002F5006" w:rsidRDefault="0011215D" w:rsidP="0016042F">
      <w:pPr>
        <w:pStyle w:val="Sansinterligne"/>
        <w:rPr>
          <w:lang w:val="en-GB"/>
        </w:rPr>
      </w:pPr>
      <w:r>
        <w:rPr>
          <w:lang w:val="en-GB"/>
        </w:rPr>
        <w:t>Is it then possible to minimize</w:t>
      </w:r>
      <w:r w:rsidR="002F5006">
        <w:rPr>
          <w:lang w:val="en-GB"/>
        </w:rPr>
        <w:t xml:space="preserve"> the need for intermediate control as subsystems naturally seek the common good and avoid unnecessary conflicts, making performance management both </w:t>
      </w:r>
      <w:r>
        <w:rPr>
          <w:lang w:val="en-GB"/>
        </w:rPr>
        <w:t>simpler</w:t>
      </w:r>
      <w:r w:rsidR="002F5006">
        <w:rPr>
          <w:lang w:val="en-GB"/>
        </w:rPr>
        <w:t xml:space="preserve"> and more efficient by supporting </w:t>
      </w:r>
      <w:r>
        <w:rPr>
          <w:lang w:val="en-GB"/>
        </w:rPr>
        <w:t>instead of</w:t>
      </w:r>
      <w:r w:rsidR="002F5006">
        <w:rPr>
          <w:lang w:val="en-GB"/>
        </w:rPr>
        <w:t xml:space="preserve"> driving</w:t>
      </w:r>
      <w:r>
        <w:rPr>
          <w:lang w:val="en-GB"/>
        </w:rPr>
        <w:t xml:space="preserve"> enterprise operations and transformation.</w:t>
      </w:r>
      <w:r w:rsidR="002F5006">
        <w:rPr>
          <w:lang w:val="en-GB"/>
        </w:rPr>
        <w:t xml:space="preserve"> </w:t>
      </w:r>
    </w:p>
    <w:p w:rsidR="002A346D" w:rsidRDefault="002A346D" w:rsidP="00785705">
      <w:pPr>
        <w:rPr>
          <w:lang w:val="en-GB"/>
        </w:rPr>
      </w:pPr>
    </w:p>
    <w:p w:rsidR="002A346D" w:rsidRPr="007F0F08" w:rsidRDefault="002A346D" w:rsidP="00785705">
      <w:pPr>
        <w:rPr>
          <w:lang w:val="en-GB"/>
        </w:rPr>
      </w:pPr>
    </w:p>
    <w:p w:rsidR="00E9147E" w:rsidRPr="007F0F08" w:rsidRDefault="00E9147E" w:rsidP="00E9147E">
      <w:pPr>
        <w:pStyle w:val="heading1"/>
        <w:numPr>
          <w:ilvl w:val="0"/>
          <w:numId w:val="0"/>
        </w:numPr>
        <w:rPr>
          <w:lang w:val="en-GB"/>
        </w:rPr>
      </w:pPr>
      <w:r w:rsidRPr="007F0F08">
        <w:rPr>
          <w:lang w:val="en-GB"/>
        </w:rPr>
        <w:lastRenderedPageBreak/>
        <w:t>Acronyms</w:t>
      </w:r>
    </w:p>
    <w:p w:rsidR="006C3A3A" w:rsidRDefault="006C3A3A" w:rsidP="00EE5BDC">
      <w:pPr>
        <w:rPr>
          <w:lang w:val="en-GB"/>
        </w:rPr>
      </w:pPr>
      <w:r w:rsidRPr="007F0F08">
        <w:rPr>
          <w:lang w:val="en-GB"/>
        </w:rPr>
        <w:t>BU</w:t>
      </w:r>
      <w:r w:rsidRPr="007F0F08">
        <w:rPr>
          <w:lang w:val="en-GB"/>
        </w:rPr>
        <w:tab/>
        <w:t>Business Unit</w:t>
      </w:r>
    </w:p>
    <w:p w:rsidR="00C07C8E" w:rsidRPr="007F0F08" w:rsidRDefault="00C07C8E" w:rsidP="00EE5BDC">
      <w:pPr>
        <w:rPr>
          <w:lang w:val="en-GB"/>
        </w:rPr>
      </w:pPr>
      <w:r>
        <w:rPr>
          <w:lang w:val="en-GB"/>
        </w:rPr>
        <w:t>CEO</w:t>
      </w:r>
      <w:r>
        <w:rPr>
          <w:lang w:val="en-GB"/>
        </w:rPr>
        <w:tab/>
        <w:t>Chief Executive Officer</w:t>
      </w:r>
    </w:p>
    <w:p w:rsidR="00785705" w:rsidRPr="007F0F08" w:rsidRDefault="00785705" w:rsidP="00785705">
      <w:pPr>
        <w:rPr>
          <w:lang w:val="en-GB"/>
        </w:rPr>
      </w:pPr>
      <w:r w:rsidRPr="007F0F08">
        <w:rPr>
          <w:lang w:val="en-GB"/>
        </w:rPr>
        <w:t>CIO</w:t>
      </w:r>
      <w:r w:rsidRPr="007F0F08">
        <w:rPr>
          <w:lang w:val="en-GB"/>
        </w:rPr>
        <w:tab/>
        <w:t>Chief Information Officer</w:t>
      </w:r>
      <w:r w:rsidRPr="007F0F08">
        <w:rPr>
          <w:lang w:val="en-GB"/>
        </w:rPr>
        <w:tab/>
      </w:r>
    </w:p>
    <w:p w:rsidR="00785705" w:rsidRPr="007F0F08" w:rsidRDefault="00785705" w:rsidP="00785705">
      <w:pPr>
        <w:rPr>
          <w:lang w:val="en-GB"/>
        </w:rPr>
      </w:pPr>
      <w:r w:rsidRPr="007F0F08">
        <w:rPr>
          <w:lang w:val="en-GB"/>
        </w:rPr>
        <w:t>DSR</w:t>
      </w:r>
      <w:r w:rsidRPr="007F0F08">
        <w:rPr>
          <w:lang w:val="en-GB"/>
        </w:rPr>
        <w:tab/>
        <w:t>Direct Sales Revenues</w:t>
      </w:r>
    </w:p>
    <w:p w:rsidR="00AA384A" w:rsidRPr="007F0F08" w:rsidRDefault="00E9147E" w:rsidP="00EE5BDC">
      <w:pPr>
        <w:rPr>
          <w:lang w:val="en-GB"/>
        </w:rPr>
      </w:pPr>
      <w:r w:rsidRPr="007F0F08">
        <w:rPr>
          <w:lang w:val="en-GB"/>
        </w:rPr>
        <w:t>ELN</w:t>
      </w:r>
      <w:r w:rsidR="00485E34" w:rsidRPr="007F0F08">
        <w:rPr>
          <w:lang w:val="en-GB"/>
        </w:rPr>
        <w:tab/>
        <w:t>Electronic Laboratory Notebook</w:t>
      </w:r>
    </w:p>
    <w:p w:rsidR="00485E34" w:rsidRPr="007F0F08" w:rsidRDefault="00485E34" w:rsidP="00EE5BDC">
      <w:pPr>
        <w:rPr>
          <w:lang w:val="en-GB"/>
        </w:rPr>
      </w:pPr>
      <w:r w:rsidRPr="007F0F08">
        <w:rPr>
          <w:lang w:val="en-GB"/>
        </w:rPr>
        <w:t>HR</w:t>
      </w:r>
      <w:r w:rsidRPr="007F0F08">
        <w:rPr>
          <w:lang w:val="en-GB"/>
        </w:rPr>
        <w:tab/>
        <w:t>Human Resources</w:t>
      </w:r>
    </w:p>
    <w:p w:rsidR="00785705" w:rsidRPr="007F0F08" w:rsidRDefault="00785705" w:rsidP="00785705">
      <w:pPr>
        <w:rPr>
          <w:lang w:val="en-GB"/>
        </w:rPr>
      </w:pPr>
      <w:r w:rsidRPr="007F0F08">
        <w:rPr>
          <w:lang w:val="en-GB"/>
        </w:rPr>
        <w:t>IOT</w:t>
      </w:r>
      <w:r w:rsidRPr="007F0F08">
        <w:rPr>
          <w:lang w:val="en-GB"/>
        </w:rPr>
        <w:tab/>
        <w:t>Internet of Things</w:t>
      </w:r>
    </w:p>
    <w:p w:rsidR="00485E34" w:rsidRPr="007F0F08" w:rsidRDefault="00485E34" w:rsidP="00EE5BDC">
      <w:pPr>
        <w:rPr>
          <w:lang w:val="en-GB"/>
        </w:rPr>
      </w:pPr>
      <w:r w:rsidRPr="007F0F08">
        <w:rPr>
          <w:lang w:val="en-GB"/>
        </w:rPr>
        <w:t>IT</w:t>
      </w:r>
      <w:r w:rsidRPr="007F0F08">
        <w:rPr>
          <w:lang w:val="en-GB"/>
        </w:rPr>
        <w:tab/>
        <w:t xml:space="preserve">Information </w:t>
      </w:r>
      <w:r w:rsidR="008B709F" w:rsidRPr="007F0F08">
        <w:rPr>
          <w:lang w:val="en-GB"/>
        </w:rPr>
        <w:t>Technologies</w:t>
      </w:r>
    </w:p>
    <w:p w:rsidR="00485E34" w:rsidRPr="007F0F08" w:rsidRDefault="00C07C8E" w:rsidP="00EE5BDC">
      <w:pPr>
        <w:rPr>
          <w:lang w:val="en-GB"/>
        </w:rPr>
      </w:pPr>
      <w:r>
        <w:rPr>
          <w:lang w:val="en-GB"/>
        </w:rPr>
        <w:t>PI</w:t>
      </w:r>
      <w:r>
        <w:rPr>
          <w:lang w:val="en-GB"/>
        </w:rPr>
        <w:tab/>
      </w:r>
      <w:r w:rsidR="00485E34" w:rsidRPr="007F0F08">
        <w:rPr>
          <w:lang w:val="en-GB"/>
        </w:rPr>
        <w:t>Performance Indicator</w:t>
      </w:r>
    </w:p>
    <w:p w:rsidR="00785705" w:rsidRPr="007F0F08" w:rsidRDefault="006025CE" w:rsidP="00785705">
      <w:pPr>
        <w:rPr>
          <w:lang w:val="en-GB"/>
        </w:rPr>
      </w:pPr>
      <w:r>
        <w:rPr>
          <w:lang w:val="en-GB"/>
        </w:rPr>
        <w:t>O</w:t>
      </w:r>
      <w:r w:rsidR="00785705" w:rsidRPr="007F0F08">
        <w:rPr>
          <w:lang w:val="en-GB"/>
        </w:rPr>
        <w:t>V</w:t>
      </w:r>
      <w:r>
        <w:rPr>
          <w:lang w:val="en-GB"/>
        </w:rPr>
        <w:t>A</w:t>
      </w:r>
      <w:r w:rsidR="00785705" w:rsidRPr="007F0F08">
        <w:rPr>
          <w:lang w:val="en-GB"/>
        </w:rPr>
        <w:tab/>
        <w:t xml:space="preserve">Overall </w:t>
      </w:r>
      <w:r>
        <w:rPr>
          <w:lang w:val="en-GB"/>
        </w:rPr>
        <w:t xml:space="preserve">Value </w:t>
      </w:r>
      <w:r w:rsidR="00785705" w:rsidRPr="007F0F08">
        <w:rPr>
          <w:lang w:val="en-GB"/>
        </w:rPr>
        <w:t>Added = DSR – TVE</w:t>
      </w:r>
    </w:p>
    <w:p w:rsidR="006C3A3A" w:rsidRPr="007F0F08" w:rsidRDefault="006C3A3A" w:rsidP="00EE5BDC">
      <w:pPr>
        <w:rPr>
          <w:lang w:val="en-GB"/>
        </w:rPr>
      </w:pPr>
      <w:r w:rsidRPr="007F0F08">
        <w:rPr>
          <w:lang w:val="en-GB"/>
        </w:rPr>
        <w:t>OEE</w:t>
      </w:r>
      <w:r w:rsidRPr="007F0F08">
        <w:rPr>
          <w:lang w:val="en-GB"/>
        </w:rPr>
        <w:tab/>
        <w:t>Overall Economic Efficiency</w:t>
      </w:r>
    </w:p>
    <w:p w:rsidR="00785705" w:rsidRPr="007F0F08" w:rsidRDefault="00785705" w:rsidP="00785705">
      <w:pPr>
        <w:rPr>
          <w:lang w:val="en-GB"/>
        </w:rPr>
      </w:pPr>
      <w:r w:rsidRPr="007F0F08">
        <w:rPr>
          <w:lang w:val="en-GB"/>
        </w:rPr>
        <w:t>OIE</w:t>
      </w:r>
      <w:r w:rsidRPr="007F0F08">
        <w:rPr>
          <w:lang w:val="en-GB"/>
        </w:rPr>
        <w:tab/>
        <w:t>Overall Interactional Effectiveness</w:t>
      </w:r>
    </w:p>
    <w:p w:rsidR="00785705" w:rsidRPr="007F0F08" w:rsidRDefault="00785705" w:rsidP="00785705">
      <w:pPr>
        <w:rPr>
          <w:lang w:val="en-GB"/>
        </w:rPr>
      </w:pPr>
      <w:r w:rsidRPr="007F0F08">
        <w:rPr>
          <w:lang w:val="en-GB"/>
        </w:rPr>
        <w:t>OOE Overall Operating Expenses (all expenses but TVE)</w:t>
      </w:r>
    </w:p>
    <w:p w:rsidR="00785705" w:rsidRPr="007F0F08" w:rsidRDefault="00785705" w:rsidP="00785705">
      <w:pPr>
        <w:rPr>
          <w:lang w:val="en-GB"/>
        </w:rPr>
      </w:pPr>
      <w:r w:rsidRPr="007F0F08">
        <w:rPr>
          <w:lang w:val="en-GB"/>
        </w:rPr>
        <w:t>R&amp;D</w:t>
      </w:r>
      <w:r w:rsidRPr="007F0F08">
        <w:rPr>
          <w:lang w:val="en-GB"/>
        </w:rPr>
        <w:tab/>
        <w:t>Research and Development</w:t>
      </w:r>
    </w:p>
    <w:p w:rsidR="006C3A3A" w:rsidRPr="007F0F08" w:rsidRDefault="006C3A3A" w:rsidP="00EE5BDC">
      <w:pPr>
        <w:rPr>
          <w:lang w:val="en-GB"/>
        </w:rPr>
      </w:pPr>
      <w:r w:rsidRPr="007F0F08">
        <w:rPr>
          <w:lang w:val="en-GB"/>
        </w:rPr>
        <w:t>TVE</w:t>
      </w:r>
      <w:r w:rsidRPr="007F0F08">
        <w:rPr>
          <w:lang w:val="en-GB"/>
        </w:rPr>
        <w:tab/>
        <w:t>Truly Variable Resources (without any cost accounting expenses repartition)</w:t>
      </w:r>
    </w:p>
    <w:p w:rsidR="00485E34" w:rsidRPr="003C00CE" w:rsidRDefault="00485E34" w:rsidP="00EE5BDC">
      <w:pPr>
        <w:rPr>
          <w:lang w:val="en-GB"/>
        </w:rPr>
      </w:pPr>
      <w:r w:rsidRPr="003C00CE">
        <w:rPr>
          <w:lang w:val="en-GB"/>
        </w:rPr>
        <w:t>VSM</w:t>
      </w:r>
      <w:r w:rsidRPr="003C00CE">
        <w:rPr>
          <w:lang w:val="en-GB"/>
        </w:rPr>
        <w:tab/>
        <w:t>Viable System Model</w:t>
      </w:r>
    </w:p>
    <w:p w:rsidR="00DE07A7" w:rsidRDefault="00DE07A7" w:rsidP="00B7715F">
      <w:pPr>
        <w:pStyle w:val="Bibliographie"/>
        <w:rPr>
          <w:lang w:val="en-GB"/>
        </w:rPr>
      </w:pPr>
    </w:p>
    <w:p w:rsidR="0011215D" w:rsidRPr="0011215D" w:rsidRDefault="00FD4612" w:rsidP="0011215D">
      <w:pPr>
        <w:pStyle w:val="heading1"/>
        <w:numPr>
          <w:ilvl w:val="0"/>
          <w:numId w:val="0"/>
        </w:numPr>
        <w:rPr>
          <w:lang w:val="en-GB"/>
        </w:rPr>
      </w:pPr>
      <w:r>
        <w:rPr>
          <w:lang w:val="en-GB"/>
        </w:rPr>
        <w:t>References</w:t>
      </w:r>
    </w:p>
    <w:p w:rsidR="00DE07A7" w:rsidRDefault="00DE07A7" w:rsidP="00B7715F">
      <w:pPr>
        <w:pStyle w:val="Bibliographie"/>
        <w:rPr>
          <w:lang w:val="en-GB"/>
        </w:rPr>
      </w:pPr>
    </w:p>
    <w:p w:rsidR="0011215D" w:rsidRPr="0011215D" w:rsidRDefault="00A7572C" w:rsidP="0011215D">
      <w:pPr>
        <w:pStyle w:val="Bibliographie"/>
      </w:pPr>
      <w:r>
        <w:rPr>
          <w:lang w:val="en-GB"/>
        </w:rPr>
        <w:fldChar w:fldCharType="begin"/>
      </w:r>
      <w:r w:rsidR="002E5AC8">
        <w:rPr>
          <w:lang w:val="en-GB"/>
        </w:rPr>
        <w:instrText xml:space="preserve"> ADDIN ZOTERO_BIBL {"custom":[]} CSL_BIBLIOGRAPHY </w:instrText>
      </w:r>
      <w:r>
        <w:rPr>
          <w:lang w:val="en-GB"/>
        </w:rPr>
        <w:fldChar w:fldCharType="separate"/>
      </w:r>
      <w:r w:rsidR="0011215D" w:rsidRPr="0011215D">
        <w:t>[1]</w:t>
      </w:r>
      <w:r w:rsidR="0011215D" w:rsidRPr="0011215D">
        <w:tab/>
        <w:t xml:space="preserve">T. Stonier, </w:t>
      </w:r>
      <w:r w:rsidR="0011215D" w:rsidRPr="0011215D">
        <w:rPr>
          <w:i/>
          <w:iCs/>
        </w:rPr>
        <w:t>Information and the Internal Structure of the Universe</w:t>
      </w:r>
      <w:r w:rsidR="0011215D" w:rsidRPr="0011215D">
        <w:t>. London: Springer London, 1990.</w:t>
      </w:r>
    </w:p>
    <w:p w:rsidR="0011215D" w:rsidRPr="0011215D" w:rsidRDefault="0011215D" w:rsidP="0011215D">
      <w:pPr>
        <w:pStyle w:val="Bibliographie"/>
      </w:pPr>
      <w:r w:rsidRPr="0011215D">
        <w:t>[2]</w:t>
      </w:r>
      <w:r w:rsidRPr="0011215D">
        <w:tab/>
        <w:t xml:space="preserve">S. C. Brown and J. A. Greene, “The Wisdom Development Scale: Translating the Conceptual to the Concrete,” </w:t>
      </w:r>
      <w:r w:rsidRPr="0011215D">
        <w:rPr>
          <w:i/>
          <w:iCs/>
        </w:rPr>
        <w:t>J. Coll. Stud. Dev.</w:t>
      </w:r>
      <w:r w:rsidRPr="0011215D">
        <w:t>, vol. 47, no. 1, pp. 1–19, 2006.</w:t>
      </w:r>
    </w:p>
    <w:p w:rsidR="0011215D" w:rsidRPr="0011215D" w:rsidRDefault="0011215D" w:rsidP="0011215D">
      <w:pPr>
        <w:pStyle w:val="Bibliographie"/>
      </w:pPr>
      <w:r w:rsidRPr="0011215D">
        <w:t>[3]</w:t>
      </w:r>
      <w:r w:rsidRPr="0011215D">
        <w:tab/>
        <w:t xml:space="preserve">“Reference model,” </w:t>
      </w:r>
      <w:r w:rsidRPr="0011215D">
        <w:rPr>
          <w:i/>
          <w:iCs/>
        </w:rPr>
        <w:t>Wikipedia, the free encyclopedia</w:t>
      </w:r>
      <w:r w:rsidRPr="0011215D">
        <w:t>. 24-May-2016.</w:t>
      </w:r>
    </w:p>
    <w:p w:rsidR="0011215D" w:rsidRPr="0011215D" w:rsidRDefault="0011215D" w:rsidP="0011215D">
      <w:pPr>
        <w:pStyle w:val="Bibliographie"/>
      </w:pPr>
      <w:r w:rsidRPr="0011215D">
        <w:t>[4]</w:t>
      </w:r>
      <w:r w:rsidRPr="0011215D">
        <w:tab/>
        <w:t xml:space="preserve">B. Nuseibeh and S. Easterbrook, “Requirements Engineering: A Roadmap,” in </w:t>
      </w:r>
      <w:r w:rsidRPr="0011215D">
        <w:rPr>
          <w:i/>
          <w:iCs/>
        </w:rPr>
        <w:t>Proceedings of the Conference on The Future of Software Engineering</w:t>
      </w:r>
      <w:r w:rsidRPr="0011215D">
        <w:t>, New York, NY, USA, 2000, pp. 35–46.</w:t>
      </w:r>
    </w:p>
    <w:p w:rsidR="0011215D" w:rsidRPr="0011215D" w:rsidRDefault="0011215D" w:rsidP="0011215D">
      <w:pPr>
        <w:pStyle w:val="Bibliographie"/>
      </w:pPr>
      <w:r w:rsidRPr="0011215D">
        <w:t>[5]</w:t>
      </w:r>
      <w:r w:rsidRPr="0011215D">
        <w:tab/>
        <w:t>“Wiley: Ackoff’s Best: His Classic Writings on Management - Russell L. Ackoff.” [Online]. Available: http://eu.wiley.com/WileyCDA/WileyTitle/productCd-0471316342.html. [Accessed: 17-Jun-2016].</w:t>
      </w:r>
    </w:p>
    <w:p w:rsidR="0011215D" w:rsidRPr="0011215D" w:rsidRDefault="0011215D" w:rsidP="0011215D">
      <w:pPr>
        <w:pStyle w:val="Bibliographie"/>
      </w:pPr>
      <w:r w:rsidRPr="0011215D">
        <w:t>[6]</w:t>
      </w:r>
      <w:r w:rsidRPr="0011215D">
        <w:tab/>
        <w:t xml:space="preserve">W. R. Ashby, </w:t>
      </w:r>
      <w:r w:rsidRPr="0011215D">
        <w:rPr>
          <w:i/>
          <w:iCs/>
        </w:rPr>
        <w:t>An introduction to cybernetics</w:t>
      </w:r>
      <w:r w:rsidRPr="0011215D">
        <w:t>. New York, J. Wiley, 1956.</w:t>
      </w:r>
    </w:p>
    <w:p w:rsidR="0011215D" w:rsidRPr="0011215D" w:rsidRDefault="0011215D" w:rsidP="0011215D">
      <w:pPr>
        <w:pStyle w:val="Bibliographie"/>
      </w:pPr>
      <w:r w:rsidRPr="0011215D">
        <w:t>[7]</w:t>
      </w:r>
      <w:r w:rsidRPr="0011215D">
        <w:tab/>
        <w:t xml:space="preserve">K. R. Popper and S. K. R. Popper, </w:t>
      </w:r>
      <w:r w:rsidRPr="0011215D">
        <w:rPr>
          <w:i/>
          <w:iCs/>
        </w:rPr>
        <w:t>Objective knowledge: an evolutionary approach</w:t>
      </w:r>
      <w:r w:rsidRPr="0011215D">
        <w:t>. Clarendon Press, 1972.</w:t>
      </w:r>
    </w:p>
    <w:p w:rsidR="0011215D" w:rsidRPr="0011215D" w:rsidRDefault="0011215D" w:rsidP="0011215D">
      <w:pPr>
        <w:pStyle w:val="Bibliographie"/>
      </w:pPr>
      <w:r w:rsidRPr="0011215D">
        <w:t>[8]</w:t>
      </w:r>
      <w:r w:rsidRPr="0011215D">
        <w:tab/>
        <w:t>“Wiley: Decision and Control: The Meaning of Operational Research and Management Cybernetics - Stafford Beer.” [Online]. Available: http://eu.wiley.com/WileyCDA/WileyTitle/productCd-0471948381.html. [Accessed: 17-Jun-2016].</w:t>
      </w:r>
    </w:p>
    <w:p w:rsidR="0011215D" w:rsidRPr="0011215D" w:rsidRDefault="0011215D" w:rsidP="0011215D">
      <w:pPr>
        <w:pStyle w:val="Bibliographie"/>
      </w:pPr>
      <w:r w:rsidRPr="0011215D">
        <w:t>[9]</w:t>
      </w:r>
      <w:r w:rsidRPr="0011215D">
        <w:tab/>
        <w:t>“Wiley: Brain of the Firm, 2nd Edition - Stafford Beer.” [Online]. Available: http://eu.wiley.com/WileyCDA/WileyTitle/productCd-047194839X.html. [Accessed: 17-Jun-2016].</w:t>
      </w:r>
    </w:p>
    <w:p w:rsidR="0011215D" w:rsidRPr="0011215D" w:rsidRDefault="0011215D" w:rsidP="0011215D">
      <w:pPr>
        <w:pStyle w:val="Bibliographie"/>
      </w:pPr>
      <w:r w:rsidRPr="0011215D">
        <w:lastRenderedPageBreak/>
        <w:t>[10]</w:t>
      </w:r>
      <w:r w:rsidRPr="0011215D">
        <w:tab/>
        <w:t>“Wiley: The Heart of Enterprise - Stafford Beer.” [Online]. Available: http://eu.wiley.com/WileyCDA/WileyTitle/productCd-0471948373.html. [Accessed: 17-Jun-2016].</w:t>
      </w:r>
    </w:p>
    <w:p w:rsidR="0011215D" w:rsidRPr="0011215D" w:rsidRDefault="0011215D" w:rsidP="0011215D">
      <w:pPr>
        <w:pStyle w:val="Bibliographie"/>
      </w:pPr>
      <w:r w:rsidRPr="0011215D">
        <w:t>[11]</w:t>
      </w:r>
      <w:r w:rsidRPr="0011215D">
        <w:tab/>
        <w:t>“Wiley: The Fractal Organization: Creating sustainable organizations with the Viable System Model - Patrick Hoverstadt.” [Online]. Available: http://eu.wiley.com/WileyCDA/WileyTitle/productCd-0470060565.html. [Accessed: 17-Jun-2016].</w:t>
      </w:r>
    </w:p>
    <w:p w:rsidR="0011215D" w:rsidRPr="0011215D" w:rsidRDefault="0011215D" w:rsidP="0011215D">
      <w:pPr>
        <w:pStyle w:val="Bibliographie"/>
      </w:pPr>
      <w:r w:rsidRPr="0011215D">
        <w:t>[12]</w:t>
      </w:r>
      <w:r w:rsidRPr="0011215D">
        <w:tab/>
        <w:t xml:space="preserve">P. Masai, P. Parrend, N. Toussaint, and P. Collet, “Is the Lean Organisation a Complex System?,” in </w:t>
      </w:r>
      <w:r w:rsidRPr="0011215D">
        <w:rPr>
          <w:i/>
          <w:iCs/>
        </w:rPr>
        <w:t>CS-DC’15 World e-conference</w:t>
      </w:r>
      <w:r w:rsidRPr="0011215D">
        <w:t>, Tempe, United States, 2015.</w:t>
      </w:r>
    </w:p>
    <w:p w:rsidR="0011215D" w:rsidRPr="0011215D" w:rsidRDefault="0011215D" w:rsidP="0011215D">
      <w:pPr>
        <w:pStyle w:val="Bibliographie"/>
      </w:pPr>
      <w:r w:rsidRPr="0011215D">
        <w:rPr>
          <w:lang w:val="fr-FR"/>
        </w:rPr>
        <w:t>[13]</w:t>
      </w:r>
      <w:r w:rsidRPr="0011215D">
        <w:rPr>
          <w:lang w:val="fr-FR"/>
        </w:rPr>
        <w:tab/>
        <w:t xml:space="preserve">“Gestion de la performance dans les systèmes industriels.” </w:t>
      </w:r>
      <w:r w:rsidRPr="0011215D">
        <w:t>[Online]. Available: https://www.researchgate.net/publication/278734452_Gestion_de_la_performance_dans_les_systemes_industriels. [Accessed: 17-Jun-2016].</w:t>
      </w:r>
    </w:p>
    <w:p w:rsidR="0011215D" w:rsidRPr="0011215D" w:rsidRDefault="0011215D" w:rsidP="0011215D">
      <w:pPr>
        <w:pStyle w:val="Bibliographie"/>
      </w:pPr>
      <w:r w:rsidRPr="0011215D">
        <w:t>[14]</w:t>
      </w:r>
      <w:r w:rsidRPr="0011215D">
        <w:tab/>
        <w:t xml:space="preserve">“Performance management,” </w:t>
      </w:r>
      <w:r w:rsidRPr="0011215D">
        <w:rPr>
          <w:i/>
          <w:iCs/>
        </w:rPr>
        <w:t>Wikipedia, the free encyclopedia</w:t>
      </w:r>
      <w:r w:rsidRPr="0011215D">
        <w:t>. 11-Feb-2016.</w:t>
      </w:r>
    </w:p>
    <w:p w:rsidR="0011215D" w:rsidRPr="0011215D" w:rsidRDefault="0011215D" w:rsidP="0011215D">
      <w:pPr>
        <w:pStyle w:val="Bibliographie"/>
        <w:rPr>
          <w:lang w:val="fr-FR"/>
        </w:rPr>
      </w:pPr>
      <w:r w:rsidRPr="0011215D">
        <w:t>[15]</w:t>
      </w:r>
      <w:r w:rsidRPr="0011215D">
        <w:tab/>
        <w:t xml:space="preserve">L. J. Hayes, E. M. Dubuque, M. J. Fryling, and J. K. Pritchard, “A Behavioral Systems Analysis of Behavior Analysis as a Scientific System,” </w:t>
      </w:r>
      <w:r w:rsidRPr="0011215D">
        <w:rPr>
          <w:i/>
          <w:iCs/>
        </w:rPr>
        <w:t xml:space="preserve">J. Organ. </w:t>
      </w:r>
      <w:r w:rsidRPr="0011215D">
        <w:rPr>
          <w:i/>
          <w:iCs/>
          <w:lang w:val="fr-FR"/>
        </w:rPr>
        <w:t>Behav. Manag.</w:t>
      </w:r>
      <w:r w:rsidRPr="0011215D">
        <w:rPr>
          <w:lang w:val="fr-FR"/>
        </w:rPr>
        <w:t>, vol. 29, no. 3–4, pp. 315–332, Aug. 2009.</w:t>
      </w:r>
    </w:p>
    <w:p w:rsidR="0011215D" w:rsidRPr="0011215D" w:rsidRDefault="0011215D" w:rsidP="0011215D">
      <w:pPr>
        <w:pStyle w:val="Bibliographie"/>
      </w:pPr>
      <w:r w:rsidRPr="0011215D">
        <w:rPr>
          <w:lang w:val="fr-FR"/>
        </w:rPr>
        <w:t>[16]</w:t>
      </w:r>
      <w:r w:rsidRPr="0011215D">
        <w:rPr>
          <w:lang w:val="fr-FR"/>
        </w:rPr>
        <w:tab/>
        <w:t xml:space="preserve">“La Boucle Vertueuse de l’Excellence - Lexitis Editions.” </w:t>
      </w:r>
      <w:r w:rsidRPr="0011215D">
        <w:t>[Online]. Available: http://www.lexitiseditions.fr/fr/la-boucle-vertueuse-de-lexcellence-1.html. [Accessed: 17-Jun-2016].</w:t>
      </w:r>
    </w:p>
    <w:p w:rsidR="0011215D" w:rsidRPr="0011215D" w:rsidRDefault="0011215D" w:rsidP="0011215D">
      <w:pPr>
        <w:pStyle w:val="Bibliographie"/>
      </w:pPr>
      <w:r w:rsidRPr="0011215D">
        <w:t>[17]</w:t>
      </w:r>
      <w:r w:rsidRPr="0011215D">
        <w:tab/>
        <w:t xml:space="preserve">H. W. Dettmer, </w:t>
      </w:r>
      <w:r w:rsidRPr="0011215D">
        <w:rPr>
          <w:i/>
          <w:iCs/>
        </w:rPr>
        <w:t>Goldratt’s Theory of Constraints: A Systems Approach to Continuous Improvement</w:t>
      </w:r>
      <w:r w:rsidRPr="0011215D">
        <w:t>. ASQ Quality Press, 1997.</w:t>
      </w:r>
    </w:p>
    <w:p w:rsidR="0011215D" w:rsidRPr="0011215D" w:rsidRDefault="0011215D" w:rsidP="0011215D">
      <w:pPr>
        <w:pStyle w:val="Bibliographie"/>
      </w:pPr>
      <w:r w:rsidRPr="0011215D">
        <w:t>[18]</w:t>
      </w:r>
      <w:r w:rsidRPr="0011215D">
        <w:tab/>
        <w:t xml:space="preserve">L. Stout, “Cultivating Conscience: How Good Laws Make Good People,” </w:t>
      </w:r>
      <w:r w:rsidRPr="0011215D">
        <w:rPr>
          <w:i/>
          <w:iCs/>
        </w:rPr>
        <w:t>The Brookings Institution</w:t>
      </w:r>
      <w:r w:rsidRPr="0011215D">
        <w:t>. [Online]. Available: http://www.brookings.edu/research/papers/2010/12/conscience-stout. [Accessed: 18-Jun-2016].</w:t>
      </w:r>
    </w:p>
    <w:p w:rsidR="00A7572C" w:rsidRPr="007F0F08" w:rsidRDefault="00A7572C" w:rsidP="00225D42">
      <w:pPr>
        <w:ind w:firstLine="0"/>
        <w:rPr>
          <w:lang w:val="en-GB"/>
        </w:rPr>
      </w:pPr>
      <w:r>
        <w:rPr>
          <w:lang w:val="en-GB"/>
        </w:rPr>
        <w:fldChar w:fldCharType="end"/>
      </w:r>
    </w:p>
    <w:sectPr w:rsidR="00A7572C" w:rsidRPr="007F0F08" w:rsidSect="004B2F4D">
      <w:pgSz w:w="11906" w:h="16838"/>
      <w:pgMar w:top="2948" w:right="2494" w:bottom="2948" w:left="2494" w:header="2381" w:footer="23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342" w:rsidRDefault="00690342" w:rsidP="00F24DB6">
      <w:pPr>
        <w:spacing w:line="240" w:lineRule="auto"/>
      </w:pPr>
      <w:r>
        <w:separator/>
      </w:r>
    </w:p>
  </w:endnote>
  <w:endnote w:type="continuationSeparator" w:id="0">
    <w:p w:rsidR="00690342" w:rsidRDefault="00690342" w:rsidP="00F24D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342" w:rsidRDefault="00690342" w:rsidP="00F24DB6">
      <w:pPr>
        <w:spacing w:line="240" w:lineRule="auto"/>
      </w:pPr>
      <w:r>
        <w:separator/>
      </w:r>
    </w:p>
  </w:footnote>
  <w:footnote w:type="continuationSeparator" w:id="0">
    <w:p w:rsidR="00690342" w:rsidRDefault="00690342" w:rsidP="00F24DB6">
      <w:pPr>
        <w:spacing w:line="240" w:lineRule="auto"/>
      </w:pPr>
      <w:r>
        <w:continuationSeparator/>
      </w:r>
    </w:p>
  </w:footnote>
  <w:footnote w:id="1">
    <w:p w:rsidR="006A56FA" w:rsidRPr="008E47B2" w:rsidRDefault="006A56FA" w:rsidP="00C95653">
      <w:pPr>
        <w:pStyle w:val="Sansinterligne"/>
      </w:pPr>
      <w:r w:rsidRPr="003C00CE">
        <w:rPr>
          <w:rStyle w:val="Appelnotedebasdep"/>
        </w:rPr>
        <w:footnoteRef/>
      </w:r>
      <w:r>
        <w:t xml:space="preserve"> </w:t>
      </w:r>
      <w:r w:rsidRPr="00C95653">
        <w:rPr>
          <w:lang w:val="en-GB"/>
        </w:rPr>
        <w:tab/>
      </w:r>
      <w:r>
        <w:rPr>
          <w:lang w:val="en-GB"/>
        </w:rPr>
        <w:t>T</w:t>
      </w:r>
      <w:r w:rsidRPr="008E47B2">
        <w:t>he word “digital” is incorrect</w:t>
      </w:r>
      <w:r>
        <w:t xml:space="preserve"> actually</w:t>
      </w:r>
      <w:r w:rsidRPr="008E47B2">
        <w:t xml:space="preserve">: </w:t>
      </w:r>
      <w:r>
        <w:t xml:space="preserve">it </w:t>
      </w:r>
      <w:r w:rsidRPr="008E47B2">
        <w:t>relates to fingers (digitalis in Latin) involved in prehistoric abacus calculators</w:t>
      </w:r>
      <w:r>
        <w:t>, or to the prehistoric seven digits Nixie tubes display; nevertheless, this term will be used throughout the article to designate the information technology aspect of enterprises ongoing development.</w:t>
      </w:r>
    </w:p>
    <w:p w:rsidR="006A56FA" w:rsidRPr="00C95653" w:rsidRDefault="006A56FA">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AC73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B49D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8E45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18C8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26E8E"/>
    <w:lvl w:ilvl="0">
      <w:start w:val="1"/>
      <w:numFmt w:val="decimal"/>
      <w:pStyle w:val="Listenumros"/>
      <w:lvlText w:val="%1."/>
      <w:lvlJc w:val="left"/>
      <w:pPr>
        <w:tabs>
          <w:tab w:val="num" w:pos="227"/>
        </w:tabs>
        <w:ind w:left="227" w:hanging="227"/>
      </w:pPr>
      <w:rPr>
        <w:rFonts w:hint="default"/>
      </w:rPr>
    </w:lvl>
  </w:abstractNum>
  <w:abstractNum w:abstractNumId="9" w15:restartNumberingAfterBreak="0">
    <w:nsid w:val="FFFFFF89"/>
    <w:multiLevelType w:val="singleLevel"/>
    <w:tmpl w:val="05A4E3B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3B19B6"/>
    <w:multiLevelType w:val="hybridMultilevel"/>
    <w:tmpl w:val="EBD6108C"/>
    <w:lvl w:ilvl="0" w:tplc="1AD6D4B0">
      <w:start w:val="5"/>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0EBB5449"/>
    <w:multiLevelType w:val="hybridMultilevel"/>
    <w:tmpl w:val="0AB89E9C"/>
    <w:lvl w:ilvl="0" w:tplc="6D723AAA">
      <w:start w:val="8"/>
      <w:numFmt w:val="bullet"/>
      <w:lvlText w:val="-"/>
      <w:lvlJc w:val="left"/>
      <w:pPr>
        <w:ind w:left="587" w:hanging="360"/>
      </w:pPr>
      <w:rPr>
        <w:rFonts w:ascii="Times New Roman" w:eastAsia="Times New Roman" w:hAnsi="Times New Roman" w:cs="Times New Roman"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2" w15:restartNumberingAfterBreak="0">
    <w:nsid w:val="19B31573"/>
    <w:multiLevelType w:val="hybridMultilevel"/>
    <w:tmpl w:val="752ECE62"/>
    <w:lvl w:ilvl="0" w:tplc="0A0A848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4" w15:restartNumberingAfterBreak="0">
    <w:nsid w:val="36632202"/>
    <w:multiLevelType w:val="hybridMultilevel"/>
    <w:tmpl w:val="C70484B2"/>
    <w:lvl w:ilvl="0" w:tplc="9FB8E4D0">
      <w:start w:val="1"/>
      <w:numFmt w:val="bullet"/>
      <w:lvlText w:val=""/>
      <w:lvlJc w:val="left"/>
      <w:pPr>
        <w:tabs>
          <w:tab w:val="num" w:pos="720"/>
        </w:tabs>
        <w:ind w:left="720" w:hanging="360"/>
      </w:pPr>
      <w:rPr>
        <w:rFonts w:ascii="Wingdings 2" w:hAnsi="Wingdings 2" w:hint="default"/>
        <w:lang w:val="en-GB"/>
      </w:rPr>
    </w:lvl>
    <w:lvl w:ilvl="1" w:tplc="4A32DAD4">
      <w:start w:val="42"/>
      <w:numFmt w:val="bullet"/>
      <w:lvlText w:val="◦"/>
      <w:lvlJc w:val="left"/>
      <w:pPr>
        <w:tabs>
          <w:tab w:val="num" w:pos="1440"/>
        </w:tabs>
        <w:ind w:left="1440" w:hanging="360"/>
      </w:pPr>
      <w:rPr>
        <w:rFonts w:ascii="Verdana" w:hAnsi="Verdana" w:hint="default"/>
        <w:lang w:val="en-US"/>
      </w:rPr>
    </w:lvl>
    <w:lvl w:ilvl="2" w:tplc="351A9910" w:tentative="1">
      <w:start w:val="1"/>
      <w:numFmt w:val="bullet"/>
      <w:lvlText w:val=""/>
      <w:lvlJc w:val="left"/>
      <w:pPr>
        <w:tabs>
          <w:tab w:val="num" w:pos="2160"/>
        </w:tabs>
        <w:ind w:left="2160" w:hanging="360"/>
      </w:pPr>
      <w:rPr>
        <w:rFonts w:ascii="Wingdings 2" w:hAnsi="Wingdings 2" w:hint="default"/>
      </w:rPr>
    </w:lvl>
    <w:lvl w:ilvl="3" w:tplc="73D082AA" w:tentative="1">
      <w:start w:val="1"/>
      <w:numFmt w:val="bullet"/>
      <w:lvlText w:val=""/>
      <w:lvlJc w:val="left"/>
      <w:pPr>
        <w:tabs>
          <w:tab w:val="num" w:pos="2880"/>
        </w:tabs>
        <w:ind w:left="2880" w:hanging="360"/>
      </w:pPr>
      <w:rPr>
        <w:rFonts w:ascii="Wingdings 2" w:hAnsi="Wingdings 2" w:hint="default"/>
      </w:rPr>
    </w:lvl>
    <w:lvl w:ilvl="4" w:tplc="1AFC8B9C" w:tentative="1">
      <w:start w:val="1"/>
      <w:numFmt w:val="bullet"/>
      <w:lvlText w:val=""/>
      <w:lvlJc w:val="left"/>
      <w:pPr>
        <w:tabs>
          <w:tab w:val="num" w:pos="3600"/>
        </w:tabs>
        <w:ind w:left="3600" w:hanging="360"/>
      </w:pPr>
      <w:rPr>
        <w:rFonts w:ascii="Wingdings 2" w:hAnsi="Wingdings 2" w:hint="default"/>
      </w:rPr>
    </w:lvl>
    <w:lvl w:ilvl="5" w:tplc="7C347760" w:tentative="1">
      <w:start w:val="1"/>
      <w:numFmt w:val="bullet"/>
      <w:lvlText w:val=""/>
      <w:lvlJc w:val="left"/>
      <w:pPr>
        <w:tabs>
          <w:tab w:val="num" w:pos="4320"/>
        </w:tabs>
        <w:ind w:left="4320" w:hanging="360"/>
      </w:pPr>
      <w:rPr>
        <w:rFonts w:ascii="Wingdings 2" w:hAnsi="Wingdings 2" w:hint="default"/>
      </w:rPr>
    </w:lvl>
    <w:lvl w:ilvl="6" w:tplc="1C7AF57E" w:tentative="1">
      <w:start w:val="1"/>
      <w:numFmt w:val="bullet"/>
      <w:lvlText w:val=""/>
      <w:lvlJc w:val="left"/>
      <w:pPr>
        <w:tabs>
          <w:tab w:val="num" w:pos="5040"/>
        </w:tabs>
        <w:ind w:left="5040" w:hanging="360"/>
      </w:pPr>
      <w:rPr>
        <w:rFonts w:ascii="Wingdings 2" w:hAnsi="Wingdings 2" w:hint="default"/>
      </w:rPr>
    </w:lvl>
    <w:lvl w:ilvl="7" w:tplc="9A541D7E" w:tentative="1">
      <w:start w:val="1"/>
      <w:numFmt w:val="bullet"/>
      <w:lvlText w:val=""/>
      <w:lvlJc w:val="left"/>
      <w:pPr>
        <w:tabs>
          <w:tab w:val="num" w:pos="5760"/>
        </w:tabs>
        <w:ind w:left="5760" w:hanging="360"/>
      </w:pPr>
      <w:rPr>
        <w:rFonts w:ascii="Wingdings 2" w:hAnsi="Wingdings 2" w:hint="default"/>
      </w:rPr>
    </w:lvl>
    <w:lvl w:ilvl="8" w:tplc="C630CB64"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373A6465"/>
    <w:multiLevelType w:val="hybridMultilevel"/>
    <w:tmpl w:val="5ABC3A94"/>
    <w:lvl w:ilvl="0" w:tplc="8CEA6CAC">
      <w:start w:val="18"/>
      <w:numFmt w:val="bullet"/>
      <w:lvlText w:val="-"/>
      <w:lvlJc w:val="left"/>
      <w:pPr>
        <w:ind w:left="587" w:hanging="360"/>
      </w:pPr>
      <w:rPr>
        <w:rFonts w:ascii="Times New Roman" w:eastAsia="Times New Roman" w:hAnsi="Times New Roman" w:cs="Times New Roman"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6"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7" w15:restartNumberingAfterBreak="0">
    <w:nsid w:val="3B9E5389"/>
    <w:multiLevelType w:val="hybridMultilevel"/>
    <w:tmpl w:val="09A6A282"/>
    <w:lvl w:ilvl="0" w:tplc="CCD82228">
      <w:start w:val="1"/>
      <w:numFmt w:val="bullet"/>
      <w:lvlText w:val="•"/>
      <w:lvlJc w:val="left"/>
      <w:pPr>
        <w:tabs>
          <w:tab w:val="num" w:pos="720"/>
        </w:tabs>
        <w:ind w:left="720" w:hanging="360"/>
      </w:pPr>
      <w:rPr>
        <w:rFonts w:ascii="Arial" w:hAnsi="Arial" w:hint="default"/>
      </w:rPr>
    </w:lvl>
    <w:lvl w:ilvl="1" w:tplc="BD7E425A" w:tentative="1">
      <w:start w:val="1"/>
      <w:numFmt w:val="bullet"/>
      <w:lvlText w:val="•"/>
      <w:lvlJc w:val="left"/>
      <w:pPr>
        <w:tabs>
          <w:tab w:val="num" w:pos="1440"/>
        </w:tabs>
        <w:ind w:left="1440" w:hanging="360"/>
      </w:pPr>
      <w:rPr>
        <w:rFonts w:ascii="Arial" w:hAnsi="Arial" w:hint="default"/>
      </w:rPr>
    </w:lvl>
    <w:lvl w:ilvl="2" w:tplc="E0FA8B02" w:tentative="1">
      <w:start w:val="1"/>
      <w:numFmt w:val="bullet"/>
      <w:lvlText w:val="•"/>
      <w:lvlJc w:val="left"/>
      <w:pPr>
        <w:tabs>
          <w:tab w:val="num" w:pos="2160"/>
        </w:tabs>
        <w:ind w:left="2160" w:hanging="360"/>
      </w:pPr>
      <w:rPr>
        <w:rFonts w:ascii="Arial" w:hAnsi="Arial" w:hint="default"/>
      </w:rPr>
    </w:lvl>
    <w:lvl w:ilvl="3" w:tplc="5680DBBA" w:tentative="1">
      <w:start w:val="1"/>
      <w:numFmt w:val="bullet"/>
      <w:lvlText w:val="•"/>
      <w:lvlJc w:val="left"/>
      <w:pPr>
        <w:tabs>
          <w:tab w:val="num" w:pos="2880"/>
        </w:tabs>
        <w:ind w:left="2880" w:hanging="360"/>
      </w:pPr>
      <w:rPr>
        <w:rFonts w:ascii="Arial" w:hAnsi="Arial" w:hint="default"/>
      </w:rPr>
    </w:lvl>
    <w:lvl w:ilvl="4" w:tplc="F0A8E3BC" w:tentative="1">
      <w:start w:val="1"/>
      <w:numFmt w:val="bullet"/>
      <w:lvlText w:val="•"/>
      <w:lvlJc w:val="left"/>
      <w:pPr>
        <w:tabs>
          <w:tab w:val="num" w:pos="3600"/>
        </w:tabs>
        <w:ind w:left="3600" w:hanging="360"/>
      </w:pPr>
      <w:rPr>
        <w:rFonts w:ascii="Arial" w:hAnsi="Arial" w:hint="default"/>
      </w:rPr>
    </w:lvl>
    <w:lvl w:ilvl="5" w:tplc="4DF6647C" w:tentative="1">
      <w:start w:val="1"/>
      <w:numFmt w:val="bullet"/>
      <w:lvlText w:val="•"/>
      <w:lvlJc w:val="left"/>
      <w:pPr>
        <w:tabs>
          <w:tab w:val="num" w:pos="4320"/>
        </w:tabs>
        <w:ind w:left="4320" w:hanging="360"/>
      </w:pPr>
      <w:rPr>
        <w:rFonts w:ascii="Arial" w:hAnsi="Arial" w:hint="default"/>
      </w:rPr>
    </w:lvl>
    <w:lvl w:ilvl="6" w:tplc="480A2138" w:tentative="1">
      <w:start w:val="1"/>
      <w:numFmt w:val="bullet"/>
      <w:lvlText w:val="•"/>
      <w:lvlJc w:val="left"/>
      <w:pPr>
        <w:tabs>
          <w:tab w:val="num" w:pos="5040"/>
        </w:tabs>
        <w:ind w:left="5040" w:hanging="360"/>
      </w:pPr>
      <w:rPr>
        <w:rFonts w:ascii="Arial" w:hAnsi="Arial" w:hint="default"/>
      </w:rPr>
    </w:lvl>
    <w:lvl w:ilvl="7" w:tplc="EC9CC9A2" w:tentative="1">
      <w:start w:val="1"/>
      <w:numFmt w:val="bullet"/>
      <w:lvlText w:val="•"/>
      <w:lvlJc w:val="left"/>
      <w:pPr>
        <w:tabs>
          <w:tab w:val="num" w:pos="5760"/>
        </w:tabs>
        <w:ind w:left="5760" w:hanging="360"/>
      </w:pPr>
      <w:rPr>
        <w:rFonts w:ascii="Arial" w:hAnsi="Arial" w:hint="default"/>
      </w:rPr>
    </w:lvl>
    <w:lvl w:ilvl="8" w:tplc="F42E31F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2C1DA0"/>
    <w:multiLevelType w:val="hybridMultilevel"/>
    <w:tmpl w:val="3D4AA398"/>
    <w:lvl w:ilvl="0" w:tplc="78BEB5DC">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19" w15:restartNumberingAfterBreak="0">
    <w:nsid w:val="4B2D3CB6"/>
    <w:multiLevelType w:val="hybridMultilevel"/>
    <w:tmpl w:val="54862D34"/>
    <w:lvl w:ilvl="0" w:tplc="2BBC18D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C74B61"/>
    <w:multiLevelType w:val="hybridMultilevel"/>
    <w:tmpl w:val="30546A5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1" w15:restartNumberingAfterBreak="0">
    <w:nsid w:val="5CF97F6A"/>
    <w:multiLevelType w:val="multilevel"/>
    <w:tmpl w:val="01C668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65301DED"/>
    <w:multiLevelType w:val="hybridMultilevel"/>
    <w:tmpl w:val="8D3E28F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3" w15:restartNumberingAfterBreak="0">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4" w15:restartNumberingAfterBreak="0">
    <w:nsid w:val="6F404C9F"/>
    <w:multiLevelType w:val="multilevel"/>
    <w:tmpl w:val="BEDA5F46"/>
    <w:styleLink w:val="itemization2"/>
    <w:lvl w:ilvl="0">
      <w:start w:val="1"/>
      <w:numFmt w:val="bullet"/>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5" w15:restartNumberingAfterBreak="0">
    <w:nsid w:val="6FF67B41"/>
    <w:multiLevelType w:val="hybridMultilevel"/>
    <w:tmpl w:val="D16485A6"/>
    <w:lvl w:ilvl="0" w:tplc="3E5C9D60">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26"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28" w15:restartNumberingAfterBreak="0">
    <w:nsid w:val="7C383F1B"/>
    <w:multiLevelType w:val="hybridMultilevel"/>
    <w:tmpl w:val="FD123AC0"/>
    <w:lvl w:ilvl="0" w:tplc="562C37DA">
      <w:numFmt w:val="bullet"/>
      <w:lvlText w:val="-"/>
      <w:lvlJc w:val="left"/>
      <w:pPr>
        <w:ind w:left="720" w:hanging="360"/>
      </w:pPr>
      <w:rPr>
        <w:rFonts w:ascii="Calibri" w:eastAsiaTheme="minorHAnsi" w:hAnsi="Calibri" w:cstheme="minorBidi"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9521C8"/>
    <w:multiLevelType w:val="multilevel"/>
    <w:tmpl w:val="49B415B4"/>
    <w:styleLink w:val="referencelist"/>
    <w:lvl w:ilvl="0">
      <w:start w:val="1"/>
      <w:numFmt w:val="decimal"/>
      <w:pStyle w:val="referenceitem"/>
      <w:lvlText w:val="%1."/>
      <w:lvlJc w:val="right"/>
      <w:pPr>
        <w:tabs>
          <w:tab w:val="num" w:pos="341"/>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28"/>
  </w:num>
  <w:num w:numId="2">
    <w:abstractNumId w:val="12"/>
  </w:num>
  <w:num w:numId="3">
    <w:abstractNumId w:val="19"/>
  </w:num>
  <w:num w:numId="4">
    <w:abstractNumId w:val="12"/>
    <w:lvlOverride w:ilvl="0">
      <w:startOverride w:val="1"/>
    </w:lvlOverride>
  </w:num>
  <w:num w:numId="5">
    <w:abstractNumId w:val="27"/>
  </w:num>
  <w:num w:numId="6">
    <w:abstractNumId w:val="13"/>
  </w:num>
  <w:num w:numId="7">
    <w:abstractNumId w:val="24"/>
  </w:num>
  <w:num w:numId="8">
    <w:abstractNumId w:val="26"/>
  </w:num>
  <w:num w:numId="9">
    <w:abstractNumId w:val="29"/>
  </w:num>
  <w:num w:numId="10">
    <w:abstractNumId w:val="23"/>
  </w:num>
  <w:num w:numId="11">
    <w:abstractNumId w:val="9"/>
  </w:num>
  <w:num w:numId="12">
    <w:abstractNumId w:val="8"/>
  </w:num>
  <w:num w:numId="13">
    <w:abstractNumId w:val="16"/>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 w:numId="22">
    <w:abstractNumId w:val="14"/>
  </w:num>
  <w:num w:numId="23">
    <w:abstractNumId w:val="17"/>
  </w:num>
  <w:num w:numId="24">
    <w:abstractNumId w:val="20"/>
  </w:num>
  <w:num w:numId="25">
    <w:abstractNumId w:val="18"/>
  </w:num>
  <w:num w:numId="26">
    <w:abstractNumId w:val="21"/>
  </w:num>
  <w:num w:numId="27">
    <w:abstractNumId w:val="15"/>
  </w:num>
  <w:num w:numId="28">
    <w:abstractNumId w:val="10"/>
  </w:num>
  <w:num w:numId="29">
    <w:abstractNumId w:val="11"/>
  </w:num>
  <w:num w:numId="30">
    <w:abstractNumId w:val="22"/>
  </w:num>
  <w:num w:numId="31">
    <w:abstractNumId w:val="25"/>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60"/>
    <w:rsid w:val="00024FCB"/>
    <w:rsid w:val="000258ED"/>
    <w:rsid w:val="00032501"/>
    <w:rsid w:val="00032E00"/>
    <w:rsid w:val="0004012F"/>
    <w:rsid w:val="000525FC"/>
    <w:rsid w:val="00061FEB"/>
    <w:rsid w:val="0006550A"/>
    <w:rsid w:val="000713CB"/>
    <w:rsid w:val="00074707"/>
    <w:rsid w:val="000A38EC"/>
    <w:rsid w:val="000B26AE"/>
    <w:rsid w:val="000C616E"/>
    <w:rsid w:val="000D3A8E"/>
    <w:rsid w:val="000D7B28"/>
    <w:rsid w:val="000E6275"/>
    <w:rsid w:val="000E7CF2"/>
    <w:rsid w:val="000F0FCF"/>
    <w:rsid w:val="0010416B"/>
    <w:rsid w:val="00105567"/>
    <w:rsid w:val="0010637D"/>
    <w:rsid w:val="00107160"/>
    <w:rsid w:val="00107E87"/>
    <w:rsid w:val="00111A41"/>
    <w:rsid w:val="0011215D"/>
    <w:rsid w:val="001139E5"/>
    <w:rsid w:val="001245BC"/>
    <w:rsid w:val="00136017"/>
    <w:rsid w:val="001406D0"/>
    <w:rsid w:val="0014738D"/>
    <w:rsid w:val="0016042F"/>
    <w:rsid w:val="0016224A"/>
    <w:rsid w:val="00162580"/>
    <w:rsid w:val="00163C3A"/>
    <w:rsid w:val="00164F8C"/>
    <w:rsid w:val="00172816"/>
    <w:rsid w:val="001804AE"/>
    <w:rsid w:val="001834A4"/>
    <w:rsid w:val="00184D38"/>
    <w:rsid w:val="001905B1"/>
    <w:rsid w:val="00193B63"/>
    <w:rsid w:val="00193FB6"/>
    <w:rsid w:val="00194FDE"/>
    <w:rsid w:val="001A1837"/>
    <w:rsid w:val="001B14C6"/>
    <w:rsid w:val="001B2DC7"/>
    <w:rsid w:val="001B585E"/>
    <w:rsid w:val="001C76B0"/>
    <w:rsid w:val="001D38DB"/>
    <w:rsid w:val="001D4C2B"/>
    <w:rsid w:val="001E570E"/>
    <w:rsid w:val="001F043A"/>
    <w:rsid w:val="001F3BC1"/>
    <w:rsid w:val="001F6194"/>
    <w:rsid w:val="00201097"/>
    <w:rsid w:val="00205FE2"/>
    <w:rsid w:val="00211C5E"/>
    <w:rsid w:val="0021789B"/>
    <w:rsid w:val="00222442"/>
    <w:rsid w:val="0022260D"/>
    <w:rsid w:val="00223981"/>
    <w:rsid w:val="00225D42"/>
    <w:rsid w:val="0023275B"/>
    <w:rsid w:val="002334B1"/>
    <w:rsid w:val="00233721"/>
    <w:rsid w:val="00236E11"/>
    <w:rsid w:val="002441CF"/>
    <w:rsid w:val="00251064"/>
    <w:rsid w:val="002548AF"/>
    <w:rsid w:val="00274080"/>
    <w:rsid w:val="00277968"/>
    <w:rsid w:val="00280FA6"/>
    <w:rsid w:val="0028218D"/>
    <w:rsid w:val="002878DB"/>
    <w:rsid w:val="00290BB5"/>
    <w:rsid w:val="002935D1"/>
    <w:rsid w:val="00294A73"/>
    <w:rsid w:val="002A346D"/>
    <w:rsid w:val="002A3D21"/>
    <w:rsid w:val="002B3F93"/>
    <w:rsid w:val="002B403D"/>
    <w:rsid w:val="002B651E"/>
    <w:rsid w:val="002C347C"/>
    <w:rsid w:val="002C4DFB"/>
    <w:rsid w:val="002D1D93"/>
    <w:rsid w:val="002D6578"/>
    <w:rsid w:val="002E5AC8"/>
    <w:rsid w:val="002E681B"/>
    <w:rsid w:val="002F21C7"/>
    <w:rsid w:val="002F2431"/>
    <w:rsid w:val="002F264B"/>
    <w:rsid w:val="002F337E"/>
    <w:rsid w:val="002F5006"/>
    <w:rsid w:val="00301098"/>
    <w:rsid w:val="0030646E"/>
    <w:rsid w:val="00314194"/>
    <w:rsid w:val="0031449E"/>
    <w:rsid w:val="00315B44"/>
    <w:rsid w:val="003179E7"/>
    <w:rsid w:val="0032466C"/>
    <w:rsid w:val="0034679B"/>
    <w:rsid w:val="00351DC8"/>
    <w:rsid w:val="00352EFB"/>
    <w:rsid w:val="003643B0"/>
    <w:rsid w:val="00364917"/>
    <w:rsid w:val="00366A68"/>
    <w:rsid w:val="003720E7"/>
    <w:rsid w:val="0037424A"/>
    <w:rsid w:val="00374F25"/>
    <w:rsid w:val="0037548F"/>
    <w:rsid w:val="003826C3"/>
    <w:rsid w:val="00383DBC"/>
    <w:rsid w:val="003854AA"/>
    <w:rsid w:val="003971E9"/>
    <w:rsid w:val="00397E97"/>
    <w:rsid w:val="003B4B69"/>
    <w:rsid w:val="003B4FC9"/>
    <w:rsid w:val="003B6F8A"/>
    <w:rsid w:val="003C00CE"/>
    <w:rsid w:val="003C44E1"/>
    <w:rsid w:val="003D1ECC"/>
    <w:rsid w:val="003D2DAC"/>
    <w:rsid w:val="003D7F42"/>
    <w:rsid w:val="003E566E"/>
    <w:rsid w:val="003F0236"/>
    <w:rsid w:val="003F22AB"/>
    <w:rsid w:val="00401F52"/>
    <w:rsid w:val="00403987"/>
    <w:rsid w:val="0040477F"/>
    <w:rsid w:val="00406BEA"/>
    <w:rsid w:val="004119C2"/>
    <w:rsid w:val="00417DAD"/>
    <w:rsid w:val="004261D6"/>
    <w:rsid w:val="00432C3B"/>
    <w:rsid w:val="00436C31"/>
    <w:rsid w:val="0044752C"/>
    <w:rsid w:val="004479F7"/>
    <w:rsid w:val="00447DC7"/>
    <w:rsid w:val="00457500"/>
    <w:rsid w:val="00457924"/>
    <w:rsid w:val="0047012B"/>
    <w:rsid w:val="004705B8"/>
    <w:rsid w:val="00475AED"/>
    <w:rsid w:val="00476882"/>
    <w:rsid w:val="00477C47"/>
    <w:rsid w:val="00485E34"/>
    <w:rsid w:val="004A2645"/>
    <w:rsid w:val="004A3E92"/>
    <w:rsid w:val="004A4260"/>
    <w:rsid w:val="004A5040"/>
    <w:rsid w:val="004B02DA"/>
    <w:rsid w:val="004B082D"/>
    <w:rsid w:val="004B09C3"/>
    <w:rsid w:val="004B2F4D"/>
    <w:rsid w:val="004B44BA"/>
    <w:rsid w:val="004B50E9"/>
    <w:rsid w:val="004C0BB4"/>
    <w:rsid w:val="004C0C75"/>
    <w:rsid w:val="004D317D"/>
    <w:rsid w:val="004D6DD9"/>
    <w:rsid w:val="004E361A"/>
    <w:rsid w:val="004E65EF"/>
    <w:rsid w:val="004F7F30"/>
    <w:rsid w:val="00506C0C"/>
    <w:rsid w:val="00512612"/>
    <w:rsid w:val="00521E17"/>
    <w:rsid w:val="00522769"/>
    <w:rsid w:val="00523D9E"/>
    <w:rsid w:val="005248B9"/>
    <w:rsid w:val="00525A3F"/>
    <w:rsid w:val="00532484"/>
    <w:rsid w:val="0053549B"/>
    <w:rsid w:val="005357E1"/>
    <w:rsid w:val="00535E00"/>
    <w:rsid w:val="00557781"/>
    <w:rsid w:val="0056062D"/>
    <w:rsid w:val="005645E2"/>
    <w:rsid w:val="005705AE"/>
    <w:rsid w:val="0058676D"/>
    <w:rsid w:val="0059373D"/>
    <w:rsid w:val="005A7F22"/>
    <w:rsid w:val="005B036E"/>
    <w:rsid w:val="005B4932"/>
    <w:rsid w:val="005B6738"/>
    <w:rsid w:val="005C4155"/>
    <w:rsid w:val="005C553D"/>
    <w:rsid w:val="005D3346"/>
    <w:rsid w:val="005E0C76"/>
    <w:rsid w:val="005E0CEB"/>
    <w:rsid w:val="005E39A0"/>
    <w:rsid w:val="005E4DDB"/>
    <w:rsid w:val="005F1221"/>
    <w:rsid w:val="005F3483"/>
    <w:rsid w:val="006025CE"/>
    <w:rsid w:val="00605E63"/>
    <w:rsid w:val="0061071B"/>
    <w:rsid w:val="00611352"/>
    <w:rsid w:val="00612253"/>
    <w:rsid w:val="00617ECB"/>
    <w:rsid w:val="00623901"/>
    <w:rsid w:val="00640901"/>
    <w:rsid w:val="0064097B"/>
    <w:rsid w:val="006458F6"/>
    <w:rsid w:val="00650C7F"/>
    <w:rsid w:val="00650F4C"/>
    <w:rsid w:val="00652174"/>
    <w:rsid w:val="0065283A"/>
    <w:rsid w:val="00657D7C"/>
    <w:rsid w:val="00670AC6"/>
    <w:rsid w:val="006718F6"/>
    <w:rsid w:val="006841CD"/>
    <w:rsid w:val="0069011A"/>
    <w:rsid w:val="00690342"/>
    <w:rsid w:val="00690766"/>
    <w:rsid w:val="00691CA5"/>
    <w:rsid w:val="006958FE"/>
    <w:rsid w:val="006A3D86"/>
    <w:rsid w:val="006A50A1"/>
    <w:rsid w:val="006A56FA"/>
    <w:rsid w:val="006A5980"/>
    <w:rsid w:val="006A738D"/>
    <w:rsid w:val="006B23EC"/>
    <w:rsid w:val="006B2E04"/>
    <w:rsid w:val="006B4BA8"/>
    <w:rsid w:val="006B6FBA"/>
    <w:rsid w:val="006C0E55"/>
    <w:rsid w:val="006C3A3A"/>
    <w:rsid w:val="006C41EB"/>
    <w:rsid w:val="006C78D3"/>
    <w:rsid w:val="006C79B1"/>
    <w:rsid w:val="006D1D3F"/>
    <w:rsid w:val="006D2664"/>
    <w:rsid w:val="006D3EEF"/>
    <w:rsid w:val="006D51AC"/>
    <w:rsid w:val="006E6DE2"/>
    <w:rsid w:val="006F2A0F"/>
    <w:rsid w:val="006F7233"/>
    <w:rsid w:val="00701E60"/>
    <w:rsid w:val="00703580"/>
    <w:rsid w:val="00717686"/>
    <w:rsid w:val="007254B3"/>
    <w:rsid w:val="00725FBD"/>
    <w:rsid w:val="00734C25"/>
    <w:rsid w:val="00741338"/>
    <w:rsid w:val="00742C0A"/>
    <w:rsid w:val="00743FF3"/>
    <w:rsid w:val="0074595B"/>
    <w:rsid w:val="00751316"/>
    <w:rsid w:val="0075421B"/>
    <w:rsid w:val="007611ED"/>
    <w:rsid w:val="00764C85"/>
    <w:rsid w:val="0076588B"/>
    <w:rsid w:val="007674E4"/>
    <w:rsid w:val="00773931"/>
    <w:rsid w:val="00785705"/>
    <w:rsid w:val="00792320"/>
    <w:rsid w:val="00796CFA"/>
    <w:rsid w:val="007A27FE"/>
    <w:rsid w:val="007A3C32"/>
    <w:rsid w:val="007A6D13"/>
    <w:rsid w:val="007C00B0"/>
    <w:rsid w:val="007C72DF"/>
    <w:rsid w:val="007D1CC3"/>
    <w:rsid w:val="007D4C23"/>
    <w:rsid w:val="007D5667"/>
    <w:rsid w:val="007E18F6"/>
    <w:rsid w:val="007E3C91"/>
    <w:rsid w:val="007E69F9"/>
    <w:rsid w:val="007F0063"/>
    <w:rsid w:val="007F0F08"/>
    <w:rsid w:val="007F5290"/>
    <w:rsid w:val="007F7026"/>
    <w:rsid w:val="007F7519"/>
    <w:rsid w:val="008044AA"/>
    <w:rsid w:val="008062E5"/>
    <w:rsid w:val="0080782C"/>
    <w:rsid w:val="00820C76"/>
    <w:rsid w:val="00832DE7"/>
    <w:rsid w:val="00835601"/>
    <w:rsid w:val="008366B9"/>
    <w:rsid w:val="00841983"/>
    <w:rsid w:val="00842E7D"/>
    <w:rsid w:val="00844CCE"/>
    <w:rsid w:val="0085211C"/>
    <w:rsid w:val="008546F3"/>
    <w:rsid w:val="00864758"/>
    <w:rsid w:val="008647A6"/>
    <w:rsid w:val="00867B1F"/>
    <w:rsid w:val="00872828"/>
    <w:rsid w:val="008743E4"/>
    <w:rsid w:val="00875507"/>
    <w:rsid w:val="00893790"/>
    <w:rsid w:val="00896088"/>
    <w:rsid w:val="00896F1A"/>
    <w:rsid w:val="008B0C24"/>
    <w:rsid w:val="008B1380"/>
    <w:rsid w:val="008B50DD"/>
    <w:rsid w:val="008B578D"/>
    <w:rsid w:val="008B709F"/>
    <w:rsid w:val="008C00B2"/>
    <w:rsid w:val="008C2114"/>
    <w:rsid w:val="008C7D71"/>
    <w:rsid w:val="008D22E5"/>
    <w:rsid w:val="008D3DB9"/>
    <w:rsid w:val="008E47B2"/>
    <w:rsid w:val="008F06A9"/>
    <w:rsid w:val="008F1639"/>
    <w:rsid w:val="008F4101"/>
    <w:rsid w:val="009022DF"/>
    <w:rsid w:val="00902582"/>
    <w:rsid w:val="0091168B"/>
    <w:rsid w:val="00913A64"/>
    <w:rsid w:val="0091726C"/>
    <w:rsid w:val="00926F7E"/>
    <w:rsid w:val="0093046F"/>
    <w:rsid w:val="0093080C"/>
    <w:rsid w:val="00940E81"/>
    <w:rsid w:val="009559D6"/>
    <w:rsid w:val="0096108D"/>
    <w:rsid w:val="009615FC"/>
    <w:rsid w:val="009617D9"/>
    <w:rsid w:val="00962143"/>
    <w:rsid w:val="00964C8C"/>
    <w:rsid w:val="009675D3"/>
    <w:rsid w:val="00976D05"/>
    <w:rsid w:val="009925C5"/>
    <w:rsid w:val="00993056"/>
    <w:rsid w:val="00995E02"/>
    <w:rsid w:val="009A3F50"/>
    <w:rsid w:val="009B1310"/>
    <w:rsid w:val="009B2C20"/>
    <w:rsid w:val="009B3241"/>
    <w:rsid w:val="009B4618"/>
    <w:rsid w:val="009C20C6"/>
    <w:rsid w:val="009D1461"/>
    <w:rsid w:val="009F2C1B"/>
    <w:rsid w:val="009F6414"/>
    <w:rsid w:val="009F76D7"/>
    <w:rsid w:val="00A03BFA"/>
    <w:rsid w:val="00A0633F"/>
    <w:rsid w:val="00A10FA8"/>
    <w:rsid w:val="00A252FF"/>
    <w:rsid w:val="00A26F45"/>
    <w:rsid w:val="00A27BC7"/>
    <w:rsid w:val="00A41807"/>
    <w:rsid w:val="00A4378E"/>
    <w:rsid w:val="00A46F2E"/>
    <w:rsid w:val="00A62E22"/>
    <w:rsid w:val="00A705E5"/>
    <w:rsid w:val="00A729D3"/>
    <w:rsid w:val="00A7572C"/>
    <w:rsid w:val="00A82260"/>
    <w:rsid w:val="00A94F2B"/>
    <w:rsid w:val="00AA384A"/>
    <w:rsid w:val="00AA61D6"/>
    <w:rsid w:val="00AA6DA4"/>
    <w:rsid w:val="00AA7526"/>
    <w:rsid w:val="00AB5832"/>
    <w:rsid w:val="00AC726B"/>
    <w:rsid w:val="00AF0571"/>
    <w:rsid w:val="00AF3983"/>
    <w:rsid w:val="00B00531"/>
    <w:rsid w:val="00B00D54"/>
    <w:rsid w:val="00B03D5D"/>
    <w:rsid w:val="00B13720"/>
    <w:rsid w:val="00B14465"/>
    <w:rsid w:val="00B21D3A"/>
    <w:rsid w:val="00B26A0E"/>
    <w:rsid w:val="00B340FD"/>
    <w:rsid w:val="00B34B6B"/>
    <w:rsid w:val="00B34D12"/>
    <w:rsid w:val="00B446C3"/>
    <w:rsid w:val="00B45E3D"/>
    <w:rsid w:val="00B51EB1"/>
    <w:rsid w:val="00B635A1"/>
    <w:rsid w:val="00B704A4"/>
    <w:rsid w:val="00B7715F"/>
    <w:rsid w:val="00B8207B"/>
    <w:rsid w:val="00B82D34"/>
    <w:rsid w:val="00B941D4"/>
    <w:rsid w:val="00B960B6"/>
    <w:rsid w:val="00BA15C7"/>
    <w:rsid w:val="00BA320C"/>
    <w:rsid w:val="00BB04A1"/>
    <w:rsid w:val="00BB4047"/>
    <w:rsid w:val="00BB4703"/>
    <w:rsid w:val="00BC7AAF"/>
    <w:rsid w:val="00BE5F00"/>
    <w:rsid w:val="00BF52D1"/>
    <w:rsid w:val="00C00A3B"/>
    <w:rsid w:val="00C049A0"/>
    <w:rsid w:val="00C07C8E"/>
    <w:rsid w:val="00C11949"/>
    <w:rsid w:val="00C1624E"/>
    <w:rsid w:val="00C200CE"/>
    <w:rsid w:val="00C2094E"/>
    <w:rsid w:val="00C20C8D"/>
    <w:rsid w:val="00C24014"/>
    <w:rsid w:val="00C313DC"/>
    <w:rsid w:val="00C36C96"/>
    <w:rsid w:val="00C40EAB"/>
    <w:rsid w:val="00C44A57"/>
    <w:rsid w:val="00C50CDB"/>
    <w:rsid w:val="00C5108A"/>
    <w:rsid w:val="00C51AE1"/>
    <w:rsid w:val="00C571CF"/>
    <w:rsid w:val="00C66E30"/>
    <w:rsid w:val="00C677A9"/>
    <w:rsid w:val="00C74997"/>
    <w:rsid w:val="00C7509F"/>
    <w:rsid w:val="00C77411"/>
    <w:rsid w:val="00C77A8F"/>
    <w:rsid w:val="00C8137C"/>
    <w:rsid w:val="00C82ED5"/>
    <w:rsid w:val="00C83D06"/>
    <w:rsid w:val="00C85425"/>
    <w:rsid w:val="00C87EE0"/>
    <w:rsid w:val="00C95653"/>
    <w:rsid w:val="00CA1A04"/>
    <w:rsid w:val="00CA526C"/>
    <w:rsid w:val="00CB247C"/>
    <w:rsid w:val="00CB6A9C"/>
    <w:rsid w:val="00CC21CF"/>
    <w:rsid w:val="00CC7137"/>
    <w:rsid w:val="00CD3D32"/>
    <w:rsid w:val="00CD4889"/>
    <w:rsid w:val="00CE0739"/>
    <w:rsid w:val="00CE105B"/>
    <w:rsid w:val="00CF0CEC"/>
    <w:rsid w:val="00CF0E8A"/>
    <w:rsid w:val="00CF48DA"/>
    <w:rsid w:val="00D031B2"/>
    <w:rsid w:val="00D043D2"/>
    <w:rsid w:val="00D06A4D"/>
    <w:rsid w:val="00D12BC2"/>
    <w:rsid w:val="00D16510"/>
    <w:rsid w:val="00D16829"/>
    <w:rsid w:val="00D21DE8"/>
    <w:rsid w:val="00D27CA8"/>
    <w:rsid w:val="00D43828"/>
    <w:rsid w:val="00D44F90"/>
    <w:rsid w:val="00D47692"/>
    <w:rsid w:val="00D54CF0"/>
    <w:rsid w:val="00D63F39"/>
    <w:rsid w:val="00D72CF3"/>
    <w:rsid w:val="00D72D21"/>
    <w:rsid w:val="00D73697"/>
    <w:rsid w:val="00D80277"/>
    <w:rsid w:val="00D80CC3"/>
    <w:rsid w:val="00D84359"/>
    <w:rsid w:val="00D948D5"/>
    <w:rsid w:val="00DA3F16"/>
    <w:rsid w:val="00DB111F"/>
    <w:rsid w:val="00DC2163"/>
    <w:rsid w:val="00DD3E3F"/>
    <w:rsid w:val="00DE07A7"/>
    <w:rsid w:val="00DE3A70"/>
    <w:rsid w:val="00DE6F5D"/>
    <w:rsid w:val="00DF248C"/>
    <w:rsid w:val="00DF661D"/>
    <w:rsid w:val="00DF66FA"/>
    <w:rsid w:val="00DF7625"/>
    <w:rsid w:val="00DF788C"/>
    <w:rsid w:val="00E0134A"/>
    <w:rsid w:val="00E0692D"/>
    <w:rsid w:val="00E07ED2"/>
    <w:rsid w:val="00E11825"/>
    <w:rsid w:val="00E25329"/>
    <w:rsid w:val="00E26434"/>
    <w:rsid w:val="00E27EC1"/>
    <w:rsid w:val="00E37C8A"/>
    <w:rsid w:val="00E425A8"/>
    <w:rsid w:val="00E42C5D"/>
    <w:rsid w:val="00E4546F"/>
    <w:rsid w:val="00E56489"/>
    <w:rsid w:val="00E752D8"/>
    <w:rsid w:val="00E83A63"/>
    <w:rsid w:val="00E9147E"/>
    <w:rsid w:val="00E94D84"/>
    <w:rsid w:val="00E962C2"/>
    <w:rsid w:val="00E972D4"/>
    <w:rsid w:val="00EA67D9"/>
    <w:rsid w:val="00EB2AFD"/>
    <w:rsid w:val="00EC5F96"/>
    <w:rsid w:val="00ED00D5"/>
    <w:rsid w:val="00EE08D9"/>
    <w:rsid w:val="00EE0FC4"/>
    <w:rsid w:val="00EE5BDC"/>
    <w:rsid w:val="00F128DD"/>
    <w:rsid w:val="00F2021B"/>
    <w:rsid w:val="00F24DB6"/>
    <w:rsid w:val="00F25985"/>
    <w:rsid w:val="00F311F1"/>
    <w:rsid w:val="00F34720"/>
    <w:rsid w:val="00F36F5D"/>
    <w:rsid w:val="00F415F7"/>
    <w:rsid w:val="00F501DF"/>
    <w:rsid w:val="00F525DA"/>
    <w:rsid w:val="00F56F29"/>
    <w:rsid w:val="00F602BF"/>
    <w:rsid w:val="00F65C70"/>
    <w:rsid w:val="00F7420C"/>
    <w:rsid w:val="00F80250"/>
    <w:rsid w:val="00F81A09"/>
    <w:rsid w:val="00F87C90"/>
    <w:rsid w:val="00F911F0"/>
    <w:rsid w:val="00F94D94"/>
    <w:rsid w:val="00F97C1A"/>
    <w:rsid w:val="00FA538C"/>
    <w:rsid w:val="00FA6312"/>
    <w:rsid w:val="00FA6F18"/>
    <w:rsid w:val="00FB17C5"/>
    <w:rsid w:val="00FB37B7"/>
    <w:rsid w:val="00FC5B22"/>
    <w:rsid w:val="00FC7AF7"/>
    <w:rsid w:val="00FD1ECF"/>
    <w:rsid w:val="00FD4612"/>
    <w:rsid w:val="00FD6453"/>
    <w:rsid w:val="00FD7D55"/>
    <w:rsid w:val="00FE0DDF"/>
    <w:rsid w:val="00FE1B6A"/>
    <w:rsid w:val="00FE42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27BAB4-76B9-4CDC-A870-9BECC348C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D4C23"/>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Titre1">
    <w:name w:val="heading 1"/>
    <w:basedOn w:val="Normal"/>
    <w:next w:val="Normal"/>
    <w:link w:val="Titre1Car"/>
    <w:uiPriority w:val="9"/>
    <w:qFormat/>
    <w:rsid w:val="007D4C23"/>
    <w:pPr>
      <w:keepNext/>
      <w:keepLines/>
      <w:suppressAutoHyphens/>
      <w:spacing w:before="360" w:after="240" w:line="300" w:lineRule="atLeast"/>
      <w:ind w:left="567" w:hanging="567"/>
      <w:jc w:val="left"/>
      <w:outlineLvl w:val="0"/>
    </w:pPr>
    <w:rPr>
      <w:b/>
      <w:sz w:val="24"/>
    </w:rPr>
  </w:style>
  <w:style w:type="paragraph" w:styleId="Titre2">
    <w:name w:val="heading 2"/>
    <w:basedOn w:val="Normal"/>
    <w:next w:val="Normal"/>
    <w:link w:val="Titre2Car"/>
    <w:qFormat/>
    <w:rsid w:val="007D4C23"/>
    <w:pPr>
      <w:keepNext/>
      <w:keepLines/>
      <w:suppressAutoHyphens/>
      <w:spacing w:before="360" w:after="160"/>
      <w:ind w:left="567" w:hanging="567"/>
      <w:outlineLvl w:val="1"/>
    </w:pPr>
    <w:rPr>
      <w:b/>
    </w:rPr>
  </w:style>
  <w:style w:type="paragraph" w:styleId="Titre3">
    <w:name w:val="heading 3"/>
    <w:basedOn w:val="Normal"/>
    <w:next w:val="Normal"/>
    <w:link w:val="Titre3Car"/>
    <w:qFormat/>
    <w:rsid w:val="007D4C23"/>
    <w:pPr>
      <w:spacing w:before="360"/>
      <w:ind w:firstLine="0"/>
      <w:outlineLvl w:val="2"/>
    </w:pPr>
  </w:style>
  <w:style w:type="paragraph" w:styleId="Titre4">
    <w:name w:val="heading 4"/>
    <w:basedOn w:val="Normal"/>
    <w:next w:val="Normal"/>
    <w:link w:val="Titre4Car"/>
    <w:qFormat/>
    <w:rsid w:val="007D4C23"/>
    <w:pPr>
      <w:spacing w:before="240"/>
      <w:ind w:firstLine="0"/>
      <w:outlineLvl w:val="3"/>
    </w:pPr>
  </w:style>
  <w:style w:type="paragraph" w:styleId="Titre5">
    <w:name w:val="heading 5"/>
    <w:basedOn w:val="Normal"/>
    <w:next w:val="Normal"/>
    <w:link w:val="Titre5Car"/>
    <w:qFormat/>
    <w:rsid w:val="007D4C23"/>
    <w:pPr>
      <w:spacing w:before="240"/>
      <w:ind w:firstLine="0"/>
      <w:outlineLvl w:val="4"/>
    </w:pPr>
  </w:style>
  <w:style w:type="paragraph" w:styleId="Titre6">
    <w:name w:val="heading 6"/>
    <w:basedOn w:val="Normal"/>
    <w:next w:val="Normal"/>
    <w:link w:val="Titre6Car"/>
    <w:qFormat/>
    <w:rsid w:val="007D4C23"/>
    <w:pPr>
      <w:spacing w:before="240"/>
      <w:ind w:firstLine="0"/>
      <w:outlineLvl w:val="5"/>
    </w:pPr>
  </w:style>
  <w:style w:type="paragraph" w:styleId="Titre7">
    <w:name w:val="heading 7"/>
    <w:basedOn w:val="Normal"/>
    <w:next w:val="Normal"/>
    <w:link w:val="Titre7Car"/>
    <w:qFormat/>
    <w:rsid w:val="007D4C23"/>
    <w:pPr>
      <w:spacing w:before="240"/>
      <w:ind w:firstLine="0"/>
      <w:outlineLvl w:val="6"/>
    </w:pPr>
  </w:style>
  <w:style w:type="paragraph" w:styleId="Titre8">
    <w:name w:val="heading 8"/>
    <w:basedOn w:val="Normal"/>
    <w:next w:val="Normal"/>
    <w:link w:val="Titre8Car"/>
    <w:qFormat/>
    <w:rsid w:val="007D4C23"/>
    <w:pPr>
      <w:spacing w:before="240"/>
      <w:ind w:firstLine="0"/>
      <w:outlineLvl w:val="7"/>
    </w:pPr>
  </w:style>
  <w:style w:type="paragraph" w:styleId="Titre9">
    <w:name w:val="heading 9"/>
    <w:basedOn w:val="Normal"/>
    <w:next w:val="Normal"/>
    <w:link w:val="Titre9Car"/>
    <w:qFormat/>
    <w:rsid w:val="007D4C23"/>
    <w:pPr>
      <w:spacing w:before="240"/>
      <w:ind w:firstLine="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224A"/>
    <w:pPr>
      <w:ind w:left="720"/>
      <w:contextualSpacing/>
    </w:pPr>
  </w:style>
  <w:style w:type="character" w:customStyle="1" w:styleId="Titre2Car">
    <w:name w:val="Titre 2 Car"/>
    <w:basedOn w:val="Policepardfaut"/>
    <w:link w:val="Titre2"/>
    <w:rsid w:val="007D4C23"/>
    <w:rPr>
      <w:rFonts w:ascii="Times New Roman" w:eastAsia="Times New Roman" w:hAnsi="Times New Roman" w:cs="Times New Roman"/>
      <w:b/>
      <w:sz w:val="20"/>
      <w:szCs w:val="20"/>
      <w:lang w:val="en-US" w:eastAsia="de-DE"/>
    </w:rPr>
  </w:style>
  <w:style w:type="paragraph" w:styleId="NormalWeb">
    <w:name w:val="Normal (Web)"/>
    <w:basedOn w:val="Normal"/>
    <w:uiPriority w:val="99"/>
    <w:semiHidden/>
    <w:unhideWhenUsed/>
    <w:rsid w:val="006458F6"/>
    <w:pPr>
      <w:spacing w:before="100" w:beforeAutospacing="1" w:after="100" w:afterAutospacing="1" w:line="240" w:lineRule="auto"/>
    </w:pPr>
    <w:rPr>
      <w:sz w:val="24"/>
      <w:szCs w:val="24"/>
      <w:lang w:eastAsia="fr-FR"/>
    </w:rPr>
  </w:style>
  <w:style w:type="character" w:customStyle="1" w:styleId="Titre1Car">
    <w:name w:val="Titre 1 Car"/>
    <w:basedOn w:val="Policepardfaut"/>
    <w:link w:val="Titre1"/>
    <w:uiPriority w:val="9"/>
    <w:rsid w:val="007D4C23"/>
    <w:rPr>
      <w:rFonts w:ascii="Times New Roman" w:eastAsia="Times New Roman" w:hAnsi="Times New Roman" w:cs="Times New Roman"/>
      <w:b/>
      <w:sz w:val="24"/>
      <w:szCs w:val="20"/>
      <w:lang w:val="en-US" w:eastAsia="de-DE"/>
    </w:rPr>
  </w:style>
  <w:style w:type="paragraph" w:styleId="Titre">
    <w:name w:val="Title"/>
    <w:basedOn w:val="Normal"/>
    <w:next w:val="Normal"/>
    <w:link w:val="TitreCar"/>
    <w:uiPriority w:val="10"/>
    <w:qFormat/>
    <w:rsid w:val="003854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854AA"/>
    <w:rPr>
      <w:rFonts w:asciiTheme="majorHAnsi" w:eastAsiaTheme="majorEastAsia" w:hAnsiTheme="majorHAnsi" w:cstheme="majorBidi"/>
      <w:color w:val="17365D" w:themeColor="text2" w:themeShade="BF"/>
      <w:spacing w:val="5"/>
      <w:kern w:val="28"/>
      <w:sz w:val="52"/>
      <w:szCs w:val="52"/>
    </w:rPr>
  </w:style>
  <w:style w:type="character" w:customStyle="1" w:styleId="Titre3Car">
    <w:name w:val="Titre 3 Car"/>
    <w:basedOn w:val="Policepardfaut"/>
    <w:link w:val="Titre3"/>
    <w:rsid w:val="007D4C23"/>
    <w:rPr>
      <w:rFonts w:ascii="Times New Roman" w:eastAsia="Times New Roman" w:hAnsi="Times New Roman" w:cs="Times New Roman"/>
      <w:sz w:val="20"/>
      <w:szCs w:val="20"/>
      <w:lang w:val="en-US" w:eastAsia="de-DE"/>
    </w:rPr>
  </w:style>
  <w:style w:type="character" w:customStyle="1" w:styleId="Titre4Car">
    <w:name w:val="Titre 4 Car"/>
    <w:basedOn w:val="Policepardfaut"/>
    <w:link w:val="Titre4"/>
    <w:rsid w:val="007D4C23"/>
    <w:rPr>
      <w:rFonts w:ascii="Times New Roman" w:eastAsia="Times New Roman" w:hAnsi="Times New Roman" w:cs="Times New Roman"/>
      <w:sz w:val="20"/>
      <w:szCs w:val="20"/>
      <w:lang w:val="en-US" w:eastAsia="de-DE"/>
    </w:rPr>
  </w:style>
  <w:style w:type="character" w:customStyle="1" w:styleId="Titre5Car">
    <w:name w:val="Titre 5 Car"/>
    <w:basedOn w:val="Policepardfaut"/>
    <w:link w:val="Titre5"/>
    <w:rsid w:val="007D4C23"/>
    <w:rPr>
      <w:rFonts w:ascii="Times New Roman" w:eastAsia="Times New Roman" w:hAnsi="Times New Roman" w:cs="Times New Roman"/>
      <w:sz w:val="20"/>
      <w:szCs w:val="20"/>
      <w:lang w:val="en-US" w:eastAsia="de-DE"/>
    </w:rPr>
  </w:style>
  <w:style w:type="character" w:customStyle="1" w:styleId="Titre6Car">
    <w:name w:val="Titre 6 Car"/>
    <w:basedOn w:val="Policepardfaut"/>
    <w:link w:val="Titre6"/>
    <w:rsid w:val="007D4C23"/>
    <w:rPr>
      <w:rFonts w:ascii="Times New Roman" w:eastAsia="Times New Roman" w:hAnsi="Times New Roman" w:cs="Times New Roman"/>
      <w:sz w:val="20"/>
      <w:szCs w:val="20"/>
      <w:lang w:val="en-US" w:eastAsia="de-DE"/>
    </w:rPr>
  </w:style>
  <w:style w:type="character" w:customStyle="1" w:styleId="Titre7Car">
    <w:name w:val="Titre 7 Car"/>
    <w:basedOn w:val="Policepardfaut"/>
    <w:link w:val="Titre7"/>
    <w:rsid w:val="007D4C23"/>
    <w:rPr>
      <w:rFonts w:ascii="Times New Roman" w:eastAsia="Times New Roman" w:hAnsi="Times New Roman" w:cs="Times New Roman"/>
      <w:sz w:val="20"/>
      <w:szCs w:val="20"/>
      <w:lang w:val="en-US" w:eastAsia="de-DE"/>
    </w:rPr>
  </w:style>
  <w:style w:type="character" w:customStyle="1" w:styleId="Titre8Car">
    <w:name w:val="Titre 8 Car"/>
    <w:basedOn w:val="Policepardfaut"/>
    <w:link w:val="Titre8"/>
    <w:rsid w:val="007D4C23"/>
    <w:rPr>
      <w:rFonts w:ascii="Times New Roman" w:eastAsia="Times New Roman" w:hAnsi="Times New Roman" w:cs="Times New Roman"/>
      <w:sz w:val="20"/>
      <w:szCs w:val="20"/>
      <w:lang w:val="en-US" w:eastAsia="de-DE"/>
    </w:rPr>
  </w:style>
  <w:style w:type="character" w:customStyle="1" w:styleId="Titre9Car">
    <w:name w:val="Titre 9 Car"/>
    <w:basedOn w:val="Policepardfaut"/>
    <w:link w:val="Titre9"/>
    <w:rsid w:val="007D4C23"/>
    <w:rPr>
      <w:rFonts w:ascii="Times New Roman" w:eastAsia="Times New Roman" w:hAnsi="Times New Roman" w:cs="Times New Roman"/>
      <w:sz w:val="20"/>
      <w:szCs w:val="20"/>
      <w:lang w:val="en-US" w:eastAsia="de-DE"/>
    </w:rPr>
  </w:style>
  <w:style w:type="paragraph" w:customStyle="1" w:styleId="abstract">
    <w:name w:val="abstract"/>
    <w:basedOn w:val="Normal"/>
    <w:rsid w:val="007D4C23"/>
    <w:pPr>
      <w:spacing w:before="600" w:after="360" w:line="220" w:lineRule="atLeast"/>
      <w:ind w:left="567" w:right="567"/>
      <w:contextualSpacing/>
    </w:pPr>
    <w:rPr>
      <w:sz w:val="18"/>
    </w:rPr>
  </w:style>
  <w:style w:type="paragraph" w:customStyle="1" w:styleId="address">
    <w:name w:val="address"/>
    <w:basedOn w:val="Normal"/>
    <w:rsid w:val="007D4C23"/>
    <w:pPr>
      <w:spacing w:after="200" w:line="220" w:lineRule="atLeast"/>
      <w:ind w:firstLine="0"/>
      <w:contextualSpacing/>
      <w:jc w:val="center"/>
    </w:pPr>
    <w:rPr>
      <w:sz w:val="18"/>
    </w:rPr>
  </w:style>
  <w:style w:type="numbering" w:customStyle="1" w:styleId="arabnumitem">
    <w:name w:val="arabnumitem"/>
    <w:basedOn w:val="Aucuneliste"/>
    <w:rsid w:val="007D4C23"/>
    <w:pPr>
      <w:numPr>
        <w:numId w:val="5"/>
      </w:numPr>
    </w:pPr>
  </w:style>
  <w:style w:type="paragraph" w:styleId="Listepuces">
    <w:name w:val="List Bullet"/>
    <w:basedOn w:val="Normal"/>
    <w:rsid w:val="007D4C23"/>
    <w:pPr>
      <w:numPr>
        <w:numId w:val="11"/>
      </w:numPr>
      <w:spacing w:before="120" w:after="120"/>
      <w:contextualSpacing/>
    </w:pPr>
  </w:style>
  <w:style w:type="paragraph" w:customStyle="1" w:styleId="author">
    <w:name w:val="author"/>
    <w:basedOn w:val="Normal"/>
    <w:next w:val="address"/>
    <w:rsid w:val="007D4C23"/>
    <w:pPr>
      <w:spacing w:after="200"/>
      <w:ind w:firstLine="0"/>
      <w:jc w:val="center"/>
    </w:pPr>
  </w:style>
  <w:style w:type="paragraph" w:customStyle="1" w:styleId="bulletitem">
    <w:name w:val="bulletitem"/>
    <w:basedOn w:val="Normal"/>
    <w:rsid w:val="007D4C23"/>
    <w:pPr>
      <w:numPr>
        <w:numId w:val="6"/>
      </w:numPr>
      <w:spacing w:before="160" w:after="160"/>
      <w:contextualSpacing/>
    </w:pPr>
  </w:style>
  <w:style w:type="paragraph" w:customStyle="1" w:styleId="dashitem">
    <w:name w:val="dashitem"/>
    <w:basedOn w:val="Normal"/>
    <w:rsid w:val="007D4C23"/>
    <w:pPr>
      <w:tabs>
        <w:tab w:val="num" w:pos="227"/>
      </w:tabs>
      <w:spacing w:before="160" w:after="160"/>
      <w:ind w:left="227" w:hanging="227"/>
      <w:contextualSpacing/>
    </w:pPr>
  </w:style>
  <w:style w:type="character" w:customStyle="1" w:styleId="e-mail">
    <w:name w:val="e-mail"/>
    <w:basedOn w:val="Policepardfaut"/>
    <w:rsid w:val="007D4C23"/>
    <w:rPr>
      <w:rFonts w:ascii="Courier" w:hAnsi="Courier"/>
      <w:noProof/>
      <w:lang w:val="en-US"/>
    </w:rPr>
  </w:style>
  <w:style w:type="paragraph" w:customStyle="1" w:styleId="equation">
    <w:name w:val="equation"/>
    <w:basedOn w:val="Normal"/>
    <w:next w:val="Normal"/>
    <w:rsid w:val="007D4C23"/>
    <w:pPr>
      <w:tabs>
        <w:tab w:val="center" w:pos="3289"/>
        <w:tab w:val="right" w:pos="6917"/>
      </w:tabs>
      <w:spacing w:before="160" w:after="160"/>
      <w:ind w:firstLine="0"/>
    </w:pPr>
  </w:style>
  <w:style w:type="paragraph" w:customStyle="1" w:styleId="figurecaption">
    <w:name w:val="figurecaption"/>
    <w:basedOn w:val="Normal"/>
    <w:next w:val="Normal"/>
    <w:rsid w:val="007D4C23"/>
    <w:pPr>
      <w:keepLines/>
      <w:spacing w:before="120" w:after="240" w:line="220" w:lineRule="atLeast"/>
      <w:ind w:firstLine="0"/>
      <w:jc w:val="center"/>
    </w:pPr>
    <w:rPr>
      <w:sz w:val="18"/>
    </w:rPr>
  </w:style>
  <w:style w:type="character" w:styleId="Appelnotedebasdep">
    <w:name w:val="footnote reference"/>
    <w:basedOn w:val="Policepardfaut"/>
    <w:rsid w:val="007D4C23"/>
    <w:rPr>
      <w:position w:val="0"/>
      <w:vertAlign w:val="superscript"/>
    </w:rPr>
  </w:style>
  <w:style w:type="paragraph" w:styleId="Pieddepage">
    <w:name w:val="footer"/>
    <w:basedOn w:val="Normal"/>
    <w:link w:val="PieddepageCar"/>
    <w:uiPriority w:val="99"/>
    <w:rsid w:val="007D4C23"/>
    <w:pPr>
      <w:tabs>
        <w:tab w:val="center" w:pos="4536"/>
        <w:tab w:val="right" w:pos="9072"/>
      </w:tabs>
    </w:pPr>
  </w:style>
  <w:style w:type="character" w:customStyle="1" w:styleId="PieddepageCar">
    <w:name w:val="Pied de page Car"/>
    <w:basedOn w:val="Policepardfaut"/>
    <w:link w:val="Pieddepage"/>
    <w:uiPriority w:val="99"/>
    <w:rsid w:val="007D4C23"/>
    <w:rPr>
      <w:rFonts w:ascii="Times New Roman" w:eastAsia="Times New Roman" w:hAnsi="Times New Roman" w:cs="Times New Roman"/>
      <w:sz w:val="20"/>
      <w:szCs w:val="20"/>
      <w:lang w:val="en-US" w:eastAsia="de-DE"/>
    </w:rPr>
  </w:style>
  <w:style w:type="paragraph" w:customStyle="1" w:styleId="heading1">
    <w:name w:val="heading1"/>
    <w:basedOn w:val="Titre1"/>
    <w:next w:val="Normal"/>
    <w:rsid w:val="007D4C23"/>
    <w:pPr>
      <w:numPr>
        <w:numId w:val="8"/>
      </w:numPr>
    </w:pPr>
    <w:rPr>
      <w:bCs/>
    </w:rPr>
  </w:style>
  <w:style w:type="paragraph" w:customStyle="1" w:styleId="heading2">
    <w:name w:val="heading2"/>
    <w:basedOn w:val="Titre2"/>
    <w:next w:val="Normal"/>
    <w:rsid w:val="007D4C23"/>
    <w:pPr>
      <w:tabs>
        <w:tab w:val="num" w:pos="567"/>
      </w:tabs>
    </w:pPr>
    <w:rPr>
      <w:bCs/>
      <w:iCs/>
    </w:rPr>
  </w:style>
  <w:style w:type="character" w:customStyle="1" w:styleId="heading3">
    <w:name w:val="heading3"/>
    <w:basedOn w:val="Policepardfaut"/>
    <w:rsid w:val="007D4C23"/>
    <w:rPr>
      <w:b/>
    </w:rPr>
  </w:style>
  <w:style w:type="character" w:customStyle="1" w:styleId="heading4">
    <w:name w:val="heading4"/>
    <w:basedOn w:val="Policepardfaut"/>
    <w:rsid w:val="007D4C23"/>
    <w:rPr>
      <w:i/>
    </w:rPr>
  </w:style>
  <w:style w:type="numbering" w:customStyle="1" w:styleId="headings">
    <w:name w:val="headings"/>
    <w:basedOn w:val="arabnumitem"/>
    <w:rsid w:val="007D4C23"/>
    <w:pPr>
      <w:numPr>
        <w:numId w:val="8"/>
      </w:numPr>
    </w:pPr>
  </w:style>
  <w:style w:type="character" w:styleId="Lienhypertexte">
    <w:name w:val="Hyperlink"/>
    <w:basedOn w:val="Policepardfaut"/>
    <w:rsid w:val="007D4C23"/>
    <w:rPr>
      <w:color w:val="auto"/>
      <w:u w:val="none"/>
    </w:rPr>
  </w:style>
  <w:style w:type="paragraph" w:customStyle="1" w:styleId="image">
    <w:name w:val="image"/>
    <w:basedOn w:val="Normal"/>
    <w:next w:val="Normal"/>
    <w:rsid w:val="007D4C23"/>
    <w:pPr>
      <w:spacing w:before="240" w:after="120"/>
      <w:ind w:firstLine="0"/>
      <w:jc w:val="center"/>
    </w:pPr>
  </w:style>
  <w:style w:type="numbering" w:customStyle="1" w:styleId="itemization">
    <w:name w:val="itemization"/>
    <w:basedOn w:val="Aucuneliste"/>
    <w:semiHidden/>
    <w:rsid w:val="007D4C23"/>
  </w:style>
  <w:style w:type="numbering" w:customStyle="1" w:styleId="itemization1">
    <w:name w:val="itemization1"/>
    <w:basedOn w:val="Aucuneliste"/>
    <w:rsid w:val="007D4C23"/>
    <w:pPr>
      <w:numPr>
        <w:numId w:val="6"/>
      </w:numPr>
    </w:pPr>
  </w:style>
  <w:style w:type="numbering" w:customStyle="1" w:styleId="itemization2">
    <w:name w:val="itemization2"/>
    <w:basedOn w:val="Aucuneliste"/>
    <w:rsid w:val="007D4C23"/>
    <w:pPr>
      <w:numPr>
        <w:numId w:val="7"/>
      </w:numPr>
    </w:pPr>
  </w:style>
  <w:style w:type="paragraph" w:customStyle="1" w:styleId="keywords">
    <w:name w:val="keywords"/>
    <w:basedOn w:val="abstract"/>
    <w:next w:val="heading1"/>
    <w:rsid w:val="007D4C23"/>
    <w:pPr>
      <w:spacing w:before="220"/>
      <w:ind w:firstLine="0"/>
      <w:contextualSpacing w:val="0"/>
      <w:jc w:val="left"/>
    </w:pPr>
  </w:style>
  <w:style w:type="paragraph" w:styleId="En-tte">
    <w:name w:val="header"/>
    <w:basedOn w:val="Normal"/>
    <w:link w:val="En-tteCar"/>
    <w:uiPriority w:val="99"/>
    <w:rsid w:val="007D4C23"/>
    <w:pPr>
      <w:tabs>
        <w:tab w:val="center" w:pos="4536"/>
        <w:tab w:val="right" w:pos="9072"/>
      </w:tabs>
      <w:ind w:firstLine="0"/>
    </w:pPr>
    <w:rPr>
      <w:sz w:val="18"/>
    </w:rPr>
  </w:style>
  <w:style w:type="character" w:customStyle="1" w:styleId="En-tteCar">
    <w:name w:val="En-tête Car"/>
    <w:basedOn w:val="Policepardfaut"/>
    <w:link w:val="En-tte"/>
    <w:uiPriority w:val="99"/>
    <w:rsid w:val="007D4C23"/>
    <w:rPr>
      <w:rFonts w:ascii="Times New Roman" w:eastAsia="Times New Roman" w:hAnsi="Times New Roman" w:cs="Times New Roman"/>
      <w:sz w:val="18"/>
      <w:szCs w:val="20"/>
      <w:lang w:val="en-US" w:eastAsia="de-DE"/>
    </w:rPr>
  </w:style>
  <w:style w:type="paragraph" w:styleId="Listenumros">
    <w:name w:val="List Number"/>
    <w:basedOn w:val="Normal"/>
    <w:rsid w:val="007D4C23"/>
    <w:pPr>
      <w:numPr>
        <w:numId w:val="12"/>
      </w:numPr>
    </w:pPr>
  </w:style>
  <w:style w:type="paragraph" w:customStyle="1" w:styleId="numitem">
    <w:name w:val="numitem"/>
    <w:basedOn w:val="Normal"/>
    <w:rsid w:val="007D4C23"/>
    <w:pPr>
      <w:numPr>
        <w:numId w:val="13"/>
      </w:numPr>
      <w:spacing w:before="160" w:after="160"/>
      <w:contextualSpacing/>
    </w:pPr>
  </w:style>
  <w:style w:type="paragraph" w:customStyle="1" w:styleId="p1a">
    <w:name w:val="p1a"/>
    <w:basedOn w:val="Normal"/>
    <w:rsid w:val="007D4C23"/>
    <w:pPr>
      <w:ind w:firstLine="0"/>
    </w:pPr>
  </w:style>
  <w:style w:type="paragraph" w:customStyle="1" w:styleId="programcode">
    <w:name w:val="programcode"/>
    <w:basedOn w:val="Normal"/>
    <w:rsid w:val="007D4C23"/>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7D4C23"/>
    <w:pPr>
      <w:numPr>
        <w:numId w:val="9"/>
      </w:numPr>
      <w:spacing w:line="220" w:lineRule="atLeast"/>
    </w:pPr>
    <w:rPr>
      <w:sz w:val="18"/>
    </w:rPr>
  </w:style>
  <w:style w:type="numbering" w:customStyle="1" w:styleId="referencelist">
    <w:name w:val="referencelist"/>
    <w:basedOn w:val="Aucuneliste"/>
    <w:semiHidden/>
    <w:rsid w:val="007D4C23"/>
    <w:pPr>
      <w:numPr>
        <w:numId w:val="9"/>
      </w:numPr>
    </w:pPr>
  </w:style>
  <w:style w:type="paragraph" w:customStyle="1" w:styleId="runninghead-left">
    <w:name w:val="running head - left"/>
    <w:basedOn w:val="Normal"/>
    <w:rsid w:val="007D4C23"/>
    <w:pPr>
      <w:ind w:firstLine="0"/>
      <w:jc w:val="left"/>
    </w:pPr>
    <w:rPr>
      <w:sz w:val="18"/>
      <w:szCs w:val="18"/>
    </w:rPr>
  </w:style>
  <w:style w:type="paragraph" w:customStyle="1" w:styleId="runninghead-right">
    <w:name w:val="running head - right"/>
    <w:basedOn w:val="Normal"/>
    <w:rsid w:val="007D4C23"/>
    <w:pPr>
      <w:ind w:firstLine="0"/>
      <w:jc w:val="right"/>
    </w:pPr>
    <w:rPr>
      <w:bCs/>
      <w:sz w:val="18"/>
      <w:szCs w:val="18"/>
    </w:rPr>
  </w:style>
  <w:style w:type="character" w:styleId="Numrodepage">
    <w:name w:val="page number"/>
    <w:basedOn w:val="Policepardfaut"/>
    <w:uiPriority w:val="99"/>
    <w:rsid w:val="007D4C23"/>
    <w:rPr>
      <w:sz w:val="18"/>
    </w:rPr>
  </w:style>
  <w:style w:type="paragraph" w:customStyle="1" w:styleId="papertitle">
    <w:name w:val="papertitle"/>
    <w:basedOn w:val="Normal"/>
    <w:next w:val="author"/>
    <w:rsid w:val="007D4C23"/>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7D4C23"/>
    <w:pPr>
      <w:spacing w:before="120" w:line="280" w:lineRule="atLeast"/>
    </w:pPr>
    <w:rPr>
      <w:sz w:val="24"/>
    </w:rPr>
  </w:style>
  <w:style w:type="paragraph" w:customStyle="1" w:styleId="tablecaption">
    <w:name w:val="tablecaption"/>
    <w:basedOn w:val="Normal"/>
    <w:next w:val="Normal"/>
    <w:rsid w:val="007D4C23"/>
    <w:pPr>
      <w:keepNext/>
      <w:keepLines/>
      <w:spacing w:before="240" w:after="120" w:line="220" w:lineRule="atLeast"/>
      <w:ind w:firstLine="0"/>
      <w:jc w:val="center"/>
    </w:pPr>
    <w:rPr>
      <w:sz w:val="18"/>
      <w:lang w:val="de-DE"/>
    </w:rPr>
  </w:style>
  <w:style w:type="character" w:customStyle="1" w:styleId="url">
    <w:name w:val="url"/>
    <w:basedOn w:val="Policepardfaut"/>
    <w:rsid w:val="007D4C23"/>
    <w:rPr>
      <w:rFonts w:ascii="Courier" w:hAnsi="Courier"/>
      <w:noProof/>
      <w:lang w:val="en-US"/>
    </w:rPr>
  </w:style>
  <w:style w:type="paragraph" w:styleId="Notedebasdepage">
    <w:name w:val="footnote text"/>
    <w:basedOn w:val="Normal"/>
    <w:link w:val="NotedebasdepageCar"/>
    <w:rsid w:val="007D4C23"/>
    <w:pPr>
      <w:spacing w:line="220" w:lineRule="atLeast"/>
      <w:ind w:left="227" w:hanging="227"/>
    </w:pPr>
    <w:rPr>
      <w:sz w:val="18"/>
    </w:rPr>
  </w:style>
  <w:style w:type="character" w:customStyle="1" w:styleId="NotedebasdepageCar">
    <w:name w:val="Note de bas de page Car"/>
    <w:basedOn w:val="Policepardfaut"/>
    <w:link w:val="Notedebasdepage"/>
    <w:rsid w:val="007D4C23"/>
    <w:rPr>
      <w:rFonts w:ascii="Times New Roman" w:eastAsia="Times New Roman" w:hAnsi="Times New Roman" w:cs="Times New Roman"/>
      <w:sz w:val="18"/>
      <w:szCs w:val="20"/>
      <w:lang w:val="en-US" w:eastAsia="de-DE"/>
    </w:rPr>
  </w:style>
  <w:style w:type="paragraph" w:styleId="Textedebulles">
    <w:name w:val="Balloon Text"/>
    <w:basedOn w:val="Normal"/>
    <w:link w:val="TextedebullesCar"/>
    <w:rsid w:val="007D4C23"/>
    <w:pPr>
      <w:spacing w:line="240" w:lineRule="auto"/>
    </w:pPr>
    <w:rPr>
      <w:rFonts w:ascii="Tahoma" w:hAnsi="Tahoma" w:cs="Tahoma"/>
      <w:sz w:val="16"/>
      <w:szCs w:val="16"/>
    </w:rPr>
  </w:style>
  <w:style w:type="character" w:customStyle="1" w:styleId="TextedebullesCar">
    <w:name w:val="Texte de bulles Car"/>
    <w:basedOn w:val="Policepardfaut"/>
    <w:link w:val="Textedebulles"/>
    <w:rsid w:val="007D4C23"/>
    <w:rPr>
      <w:rFonts w:ascii="Tahoma" w:eastAsia="Times New Roman" w:hAnsi="Tahoma" w:cs="Tahoma"/>
      <w:sz w:val="16"/>
      <w:szCs w:val="16"/>
      <w:lang w:val="en-US" w:eastAsia="de-DE"/>
    </w:rPr>
  </w:style>
  <w:style w:type="character" w:customStyle="1" w:styleId="RH">
    <w:name w:val="RH"/>
    <w:basedOn w:val="Policepardfaut"/>
    <w:rsid w:val="007D4C23"/>
  </w:style>
  <w:style w:type="paragraph" w:customStyle="1" w:styleId="ReferenceLine">
    <w:name w:val="ReferenceLine"/>
    <w:basedOn w:val="p1a"/>
    <w:rsid w:val="007D4C23"/>
    <w:pPr>
      <w:spacing w:line="200" w:lineRule="exact"/>
    </w:pPr>
    <w:rPr>
      <w:sz w:val="16"/>
    </w:rPr>
  </w:style>
  <w:style w:type="paragraph" w:styleId="Sansinterligne">
    <w:name w:val="No Spacing"/>
    <w:uiPriority w:val="1"/>
    <w:qFormat/>
    <w:rsid w:val="00EE5BDC"/>
    <w:pPr>
      <w:overflowPunct w:val="0"/>
      <w:autoSpaceDE w:val="0"/>
      <w:autoSpaceDN w:val="0"/>
      <w:adjustRightInd w:val="0"/>
      <w:spacing w:after="0" w:line="240" w:lineRule="auto"/>
      <w:ind w:firstLine="227"/>
      <w:jc w:val="both"/>
      <w:textAlignment w:val="baseline"/>
    </w:pPr>
    <w:rPr>
      <w:rFonts w:ascii="Times New Roman" w:eastAsia="Times New Roman" w:hAnsi="Times New Roman" w:cs="Times New Roman"/>
      <w:sz w:val="20"/>
      <w:szCs w:val="20"/>
      <w:lang w:val="en-US" w:eastAsia="de-DE"/>
    </w:rPr>
  </w:style>
  <w:style w:type="paragraph" w:styleId="Bibliographie">
    <w:name w:val="Bibliography"/>
    <w:basedOn w:val="Normal"/>
    <w:next w:val="Normal"/>
    <w:uiPriority w:val="37"/>
    <w:unhideWhenUsed/>
    <w:rsid w:val="00AA384A"/>
    <w:pPr>
      <w:tabs>
        <w:tab w:val="left" w:pos="384"/>
      </w:tabs>
      <w:ind w:left="384" w:hanging="384"/>
    </w:pPr>
  </w:style>
  <w:style w:type="paragraph" w:styleId="Lgende">
    <w:name w:val="caption"/>
    <w:basedOn w:val="Normal"/>
    <w:next w:val="Normal"/>
    <w:uiPriority w:val="35"/>
    <w:unhideWhenUsed/>
    <w:qFormat/>
    <w:rsid w:val="00AA7526"/>
    <w:pPr>
      <w:spacing w:after="200" w:line="240" w:lineRule="auto"/>
    </w:pPr>
    <w:rPr>
      <w:i/>
      <w:iCs/>
      <w:color w:val="1F497D" w:themeColor="text2"/>
      <w:sz w:val="18"/>
      <w:szCs w:val="18"/>
    </w:rPr>
  </w:style>
  <w:style w:type="paragraph" w:styleId="Commentaire">
    <w:name w:val="annotation text"/>
    <w:basedOn w:val="Normal"/>
    <w:link w:val="CommentaireCar"/>
    <w:uiPriority w:val="99"/>
    <w:semiHidden/>
    <w:unhideWhenUsed/>
    <w:rsid w:val="002B403D"/>
    <w:pPr>
      <w:spacing w:line="240" w:lineRule="auto"/>
    </w:pPr>
  </w:style>
  <w:style w:type="character" w:customStyle="1" w:styleId="CommentaireCar">
    <w:name w:val="Commentaire Car"/>
    <w:basedOn w:val="Policepardfaut"/>
    <w:link w:val="Commentaire"/>
    <w:uiPriority w:val="99"/>
    <w:semiHidden/>
    <w:rsid w:val="002B403D"/>
    <w:rPr>
      <w:rFonts w:ascii="Times New Roman" w:eastAsia="Times New Roman" w:hAnsi="Times New Roman" w:cs="Times New Roman"/>
      <w:sz w:val="20"/>
      <w:szCs w:val="20"/>
      <w:lang w:val="en-US" w:eastAsia="de-DE"/>
    </w:rPr>
  </w:style>
  <w:style w:type="character" w:styleId="Appeldenotedefin">
    <w:name w:val="endnote reference"/>
    <w:basedOn w:val="Policepardfaut"/>
    <w:uiPriority w:val="99"/>
    <w:semiHidden/>
    <w:unhideWhenUsed/>
    <w:rsid w:val="003C00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901">
      <w:bodyDiv w:val="1"/>
      <w:marLeft w:val="0"/>
      <w:marRight w:val="0"/>
      <w:marTop w:val="0"/>
      <w:marBottom w:val="0"/>
      <w:divBdr>
        <w:top w:val="none" w:sz="0" w:space="0" w:color="auto"/>
        <w:left w:val="none" w:sz="0" w:space="0" w:color="auto"/>
        <w:bottom w:val="none" w:sz="0" w:space="0" w:color="auto"/>
        <w:right w:val="none" w:sz="0" w:space="0" w:color="auto"/>
      </w:divBdr>
    </w:div>
    <w:div w:id="26805245">
      <w:bodyDiv w:val="1"/>
      <w:marLeft w:val="0"/>
      <w:marRight w:val="0"/>
      <w:marTop w:val="0"/>
      <w:marBottom w:val="0"/>
      <w:divBdr>
        <w:top w:val="none" w:sz="0" w:space="0" w:color="auto"/>
        <w:left w:val="none" w:sz="0" w:space="0" w:color="auto"/>
        <w:bottom w:val="none" w:sz="0" w:space="0" w:color="auto"/>
        <w:right w:val="none" w:sz="0" w:space="0" w:color="auto"/>
      </w:divBdr>
    </w:div>
    <w:div w:id="33701339">
      <w:bodyDiv w:val="1"/>
      <w:marLeft w:val="0"/>
      <w:marRight w:val="0"/>
      <w:marTop w:val="0"/>
      <w:marBottom w:val="0"/>
      <w:divBdr>
        <w:top w:val="none" w:sz="0" w:space="0" w:color="auto"/>
        <w:left w:val="none" w:sz="0" w:space="0" w:color="auto"/>
        <w:bottom w:val="none" w:sz="0" w:space="0" w:color="auto"/>
        <w:right w:val="none" w:sz="0" w:space="0" w:color="auto"/>
      </w:divBdr>
    </w:div>
    <w:div w:id="53703597">
      <w:bodyDiv w:val="1"/>
      <w:marLeft w:val="0"/>
      <w:marRight w:val="0"/>
      <w:marTop w:val="0"/>
      <w:marBottom w:val="0"/>
      <w:divBdr>
        <w:top w:val="none" w:sz="0" w:space="0" w:color="auto"/>
        <w:left w:val="none" w:sz="0" w:space="0" w:color="auto"/>
        <w:bottom w:val="none" w:sz="0" w:space="0" w:color="auto"/>
        <w:right w:val="none" w:sz="0" w:space="0" w:color="auto"/>
      </w:divBdr>
    </w:div>
    <w:div w:id="65492230">
      <w:bodyDiv w:val="1"/>
      <w:marLeft w:val="0"/>
      <w:marRight w:val="0"/>
      <w:marTop w:val="0"/>
      <w:marBottom w:val="0"/>
      <w:divBdr>
        <w:top w:val="none" w:sz="0" w:space="0" w:color="auto"/>
        <w:left w:val="none" w:sz="0" w:space="0" w:color="auto"/>
        <w:bottom w:val="none" w:sz="0" w:space="0" w:color="auto"/>
        <w:right w:val="none" w:sz="0" w:space="0" w:color="auto"/>
      </w:divBdr>
      <w:divsChild>
        <w:div w:id="204950923">
          <w:marLeft w:val="446"/>
          <w:marRight w:val="0"/>
          <w:marTop w:val="0"/>
          <w:marBottom w:val="0"/>
          <w:divBdr>
            <w:top w:val="none" w:sz="0" w:space="0" w:color="auto"/>
            <w:left w:val="none" w:sz="0" w:space="0" w:color="auto"/>
            <w:bottom w:val="none" w:sz="0" w:space="0" w:color="auto"/>
            <w:right w:val="none" w:sz="0" w:space="0" w:color="auto"/>
          </w:divBdr>
        </w:div>
        <w:div w:id="1142193925">
          <w:marLeft w:val="446"/>
          <w:marRight w:val="0"/>
          <w:marTop w:val="0"/>
          <w:marBottom w:val="0"/>
          <w:divBdr>
            <w:top w:val="none" w:sz="0" w:space="0" w:color="auto"/>
            <w:left w:val="none" w:sz="0" w:space="0" w:color="auto"/>
            <w:bottom w:val="none" w:sz="0" w:space="0" w:color="auto"/>
            <w:right w:val="none" w:sz="0" w:space="0" w:color="auto"/>
          </w:divBdr>
        </w:div>
        <w:div w:id="1400514208">
          <w:marLeft w:val="446"/>
          <w:marRight w:val="0"/>
          <w:marTop w:val="0"/>
          <w:marBottom w:val="0"/>
          <w:divBdr>
            <w:top w:val="none" w:sz="0" w:space="0" w:color="auto"/>
            <w:left w:val="none" w:sz="0" w:space="0" w:color="auto"/>
            <w:bottom w:val="none" w:sz="0" w:space="0" w:color="auto"/>
            <w:right w:val="none" w:sz="0" w:space="0" w:color="auto"/>
          </w:divBdr>
        </w:div>
        <w:div w:id="1589190081">
          <w:marLeft w:val="446"/>
          <w:marRight w:val="0"/>
          <w:marTop w:val="0"/>
          <w:marBottom w:val="0"/>
          <w:divBdr>
            <w:top w:val="none" w:sz="0" w:space="0" w:color="auto"/>
            <w:left w:val="none" w:sz="0" w:space="0" w:color="auto"/>
            <w:bottom w:val="none" w:sz="0" w:space="0" w:color="auto"/>
            <w:right w:val="none" w:sz="0" w:space="0" w:color="auto"/>
          </w:divBdr>
        </w:div>
        <w:div w:id="1975521978">
          <w:marLeft w:val="446"/>
          <w:marRight w:val="0"/>
          <w:marTop w:val="0"/>
          <w:marBottom w:val="0"/>
          <w:divBdr>
            <w:top w:val="none" w:sz="0" w:space="0" w:color="auto"/>
            <w:left w:val="none" w:sz="0" w:space="0" w:color="auto"/>
            <w:bottom w:val="none" w:sz="0" w:space="0" w:color="auto"/>
            <w:right w:val="none" w:sz="0" w:space="0" w:color="auto"/>
          </w:divBdr>
        </w:div>
        <w:div w:id="2123107524">
          <w:marLeft w:val="446"/>
          <w:marRight w:val="0"/>
          <w:marTop w:val="0"/>
          <w:marBottom w:val="0"/>
          <w:divBdr>
            <w:top w:val="none" w:sz="0" w:space="0" w:color="auto"/>
            <w:left w:val="none" w:sz="0" w:space="0" w:color="auto"/>
            <w:bottom w:val="none" w:sz="0" w:space="0" w:color="auto"/>
            <w:right w:val="none" w:sz="0" w:space="0" w:color="auto"/>
          </w:divBdr>
        </w:div>
        <w:div w:id="2137869779">
          <w:marLeft w:val="446"/>
          <w:marRight w:val="0"/>
          <w:marTop w:val="0"/>
          <w:marBottom w:val="0"/>
          <w:divBdr>
            <w:top w:val="none" w:sz="0" w:space="0" w:color="auto"/>
            <w:left w:val="none" w:sz="0" w:space="0" w:color="auto"/>
            <w:bottom w:val="none" w:sz="0" w:space="0" w:color="auto"/>
            <w:right w:val="none" w:sz="0" w:space="0" w:color="auto"/>
          </w:divBdr>
        </w:div>
      </w:divsChild>
    </w:div>
    <w:div w:id="94443250">
      <w:bodyDiv w:val="1"/>
      <w:marLeft w:val="0"/>
      <w:marRight w:val="0"/>
      <w:marTop w:val="0"/>
      <w:marBottom w:val="0"/>
      <w:divBdr>
        <w:top w:val="none" w:sz="0" w:space="0" w:color="auto"/>
        <w:left w:val="none" w:sz="0" w:space="0" w:color="auto"/>
        <w:bottom w:val="none" w:sz="0" w:space="0" w:color="auto"/>
        <w:right w:val="none" w:sz="0" w:space="0" w:color="auto"/>
      </w:divBdr>
    </w:div>
    <w:div w:id="120997909">
      <w:bodyDiv w:val="1"/>
      <w:marLeft w:val="0"/>
      <w:marRight w:val="0"/>
      <w:marTop w:val="0"/>
      <w:marBottom w:val="0"/>
      <w:divBdr>
        <w:top w:val="none" w:sz="0" w:space="0" w:color="auto"/>
        <w:left w:val="none" w:sz="0" w:space="0" w:color="auto"/>
        <w:bottom w:val="none" w:sz="0" w:space="0" w:color="auto"/>
        <w:right w:val="none" w:sz="0" w:space="0" w:color="auto"/>
      </w:divBdr>
    </w:div>
    <w:div w:id="151529591">
      <w:bodyDiv w:val="1"/>
      <w:marLeft w:val="0"/>
      <w:marRight w:val="0"/>
      <w:marTop w:val="0"/>
      <w:marBottom w:val="0"/>
      <w:divBdr>
        <w:top w:val="none" w:sz="0" w:space="0" w:color="auto"/>
        <w:left w:val="none" w:sz="0" w:space="0" w:color="auto"/>
        <w:bottom w:val="none" w:sz="0" w:space="0" w:color="auto"/>
        <w:right w:val="none" w:sz="0" w:space="0" w:color="auto"/>
      </w:divBdr>
    </w:div>
    <w:div w:id="203904981">
      <w:bodyDiv w:val="1"/>
      <w:marLeft w:val="0"/>
      <w:marRight w:val="0"/>
      <w:marTop w:val="0"/>
      <w:marBottom w:val="0"/>
      <w:divBdr>
        <w:top w:val="none" w:sz="0" w:space="0" w:color="auto"/>
        <w:left w:val="none" w:sz="0" w:space="0" w:color="auto"/>
        <w:bottom w:val="none" w:sz="0" w:space="0" w:color="auto"/>
        <w:right w:val="none" w:sz="0" w:space="0" w:color="auto"/>
      </w:divBdr>
    </w:div>
    <w:div w:id="218443536">
      <w:bodyDiv w:val="1"/>
      <w:marLeft w:val="0"/>
      <w:marRight w:val="0"/>
      <w:marTop w:val="0"/>
      <w:marBottom w:val="0"/>
      <w:divBdr>
        <w:top w:val="none" w:sz="0" w:space="0" w:color="auto"/>
        <w:left w:val="none" w:sz="0" w:space="0" w:color="auto"/>
        <w:bottom w:val="none" w:sz="0" w:space="0" w:color="auto"/>
        <w:right w:val="none" w:sz="0" w:space="0" w:color="auto"/>
      </w:divBdr>
    </w:div>
    <w:div w:id="235820674">
      <w:bodyDiv w:val="1"/>
      <w:marLeft w:val="0"/>
      <w:marRight w:val="0"/>
      <w:marTop w:val="0"/>
      <w:marBottom w:val="0"/>
      <w:divBdr>
        <w:top w:val="none" w:sz="0" w:space="0" w:color="auto"/>
        <w:left w:val="none" w:sz="0" w:space="0" w:color="auto"/>
        <w:bottom w:val="none" w:sz="0" w:space="0" w:color="auto"/>
        <w:right w:val="none" w:sz="0" w:space="0" w:color="auto"/>
      </w:divBdr>
    </w:div>
    <w:div w:id="248582482">
      <w:bodyDiv w:val="1"/>
      <w:marLeft w:val="0"/>
      <w:marRight w:val="0"/>
      <w:marTop w:val="0"/>
      <w:marBottom w:val="0"/>
      <w:divBdr>
        <w:top w:val="none" w:sz="0" w:space="0" w:color="auto"/>
        <w:left w:val="none" w:sz="0" w:space="0" w:color="auto"/>
        <w:bottom w:val="none" w:sz="0" w:space="0" w:color="auto"/>
        <w:right w:val="none" w:sz="0" w:space="0" w:color="auto"/>
      </w:divBdr>
    </w:div>
    <w:div w:id="292179847">
      <w:bodyDiv w:val="1"/>
      <w:marLeft w:val="0"/>
      <w:marRight w:val="0"/>
      <w:marTop w:val="0"/>
      <w:marBottom w:val="0"/>
      <w:divBdr>
        <w:top w:val="none" w:sz="0" w:space="0" w:color="auto"/>
        <w:left w:val="none" w:sz="0" w:space="0" w:color="auto"/>
        <w:bottom w:val="none" w:sz="0" w:space="0" w:color="auto"/>
        <w:right w:val="none" w:sz="0" w:space="0" w:color="auto"/>
      </w:divBdr>
    </w:div>
    <w:div w:id="327052977">
      <w:bodyDiv w:val="1"/>
      <w:marLeft w:val="0"/>
      <w:marRight w:val="0"/>
      <w:marTop w:val="0"/>
      <w:marBottom w:val="0"/>
      <w:divBdr>
        <w:top w:val="none" w:sz="0" w:space="0" w:color="auto"/>
        <w:left w:val="none" w:sz="0" w:space="0" w:color="auto"/>
        <w:bottom w:val="none" w:sz="0" w:space="0" w:color="auto"/>
        <w:right w:val="none" w:sz="0" w:space="0" w:color="auto"/>
      </w:divBdr>
    </w:div>
    <w:div w:id="362249426">
      <w:bodyDiv w:val="1"/>
      <w:marLeft w:val="0"/>
      <w:marRight w:val="0"/>
      <w:marTop w:val="0"/>
      <w:marBottom w:val="0"/>
      <w:divBdr>
        <w:top w:val="none" w:sz="0" w:space="0" w:color="auto"/>
        <w:left w:val="none" w:sz="0" w:space="0" w:color="auto"/>
        <w:bottom w:val="none" w:sz="0" w:space="0" w:color="auto"/>
        <w:right w:val="none" w:sz="0" w:space="0" w:color="auto"/>
      </w:divBdr>
    </w:div>
    <w:div w:id="392310842">
      <w:bodyDiv w:val="1"/>
      <w:marLeft w:val="0"/>
      <w:marRight w:val="0"/>
      <w:marTop w:val="0"/>
      <w:marBottom w:val="0"/>
      <w:divBdr>
        <w:top w:val="none" w:sz="0" w:space="0" w:color="auto"/>
        <w:left w:val="none" w:sz="0" w:space="0" w:color="auto"/>
        <w:bottom w:val="none" w:sz="0" w:space="0" w:color="auto"/>
        <w:right w:val="none" w:sz="0" w:space="0" w:color="auto"/>
      </w:divBdr>
    </w:div>
    <w:div w:id="531570979">
      <w:bodyDiv w:val="1"/>
      <w:marLeft w:val="0"/>
      <w:marRight w:val="0"/>
      <w:marTop w:val="0"/>
      <w:marBottom w:val="0"/>
      <w:divBdr>
        <w:top w:val="none" w:sz="0" w:space="0" w:color="auto"/>
        <w:left w:val="none" w:sz="0" w:space="0" w:color="auto"/>
        <w:bottom w:val="none" w:sz="0" w:space="0" w:color="auto"/>
        <w:right w:val="none" w:sz="0" w:space="0" w:color="auto"/>
      </w:divBdr>
    </w:div>
    <w:div w:id="563835479">
      <w:bodyDiv w:val="1"/>
      <w:marLeft w:val="0"/>
      <w:marRight w:val="0"/>
      <w:marTop w:val="0"/>
      <w:marBottom w:val="0"/>
      <w:divBdr>
        <w:top w:val="none" w:sz="0" w:space="0" w:color="auto"/>
        <w:left w:val="none" w:sz="0" w:space="0" w:color="auto"/>
        <w:bottom w:val="none" w:sz="0" w:space="0" w:color="auto"/>
        <w:right w:val="none" w:sz="0" w:space="0" w:color="auto"/>
      </w:divBdr>
      <w:divsChild>
        <w:div w:id="22676669">
          <w:marLeft w:val="1008"/>
          <w:marRight w:val="0"/>
          <w:marTop w:val="0"/>
          <w:marBottom w:val="0"/>
          <w:divBdr>
            <w:top w:val="none" w:sz="0" w:space="0" w:color="auto"/>
            <w:left w:val="none" w:sz="0" w:space="0" w:color="auto"/>
            <w:bottom w:val="none" w:sz="0" w:space="0" w:color="auto"/>
            <w:right w:val="none" w:sz="0" w:space="0" w:color="auto"/>
          </w:divBdr>
        </w:div>
        <w:div w:id="212498352">
          <w:marLeft w:val="576"/>
          <w:marRight w:val="0"/>
          <w:marTop w:val="0"/>
          <w:marBottom w:val="0"/>
          <w:divBdr>
            <w:top w:val="none" w:sz="0" w:space="0" w:color="auto"/>
            <w:left w:val="none" w:sz="0" w:space="0" w:color="auto"/>
            <w:bottom w:val="none" w:sz="0" w:space="0" w:color="auto"/>
            <w:right w:val="none" w:sz="0" w:space="0" w:color="auto"/>
          </w:divBdr>
        </w:div>
        <w:div w:id="389038676">
          <w:marLeft w:val="1008"/>
          <w:marRight w:val="0"/>
          <w:marTop w:val="0"/>
          <w:marBottom w:val="0"/>
          <w:divBdr>
            <w:top w:val="none" w:sz="0" w:space="0" w:color="auto"/>
            <w:left w:val="none" w:sz="0" w:space="0" w:color="auto"/>
            <w:bottom w:val="none" w:sz="0" w:space="0" w:color="auto"/>
            <w:right w:val="none" w:sz="0" w:space="0" w:color="auto"/>
          </w:divBdr>
        </w:div>
        <w:div w:id="575282352">
          <w:marLeft w:val="576"/>
          <w:marRight w:val="0"/>
          <w:marTop w:val="0"/>
          <w:marBottom w:val="0"/>
          <w:divBdr>
            <w:top w:val="none" w:sz="0" w:space="0" w:color="auto"/>
            <w:left w:val="none" w:sz="0" w:space="0" w:color="auto"/>
            <w:bottom w:val="none" w:sz="0" w:space="0" w:color="auto"/>
            <w:right w:val="none" w:sz="0" w:space="0" w:color="auto"/>
          </w:divBdr>
        </w:div>
        <w:div w:id="646935197">
          <w:marLeft w:val="1008"/>
          <w:marRight w:val="0"/>
          <w:marTop w:val="0"/>
          <w:marBottom w:val="0"/>
          <w:divBdr>
            <w:top w:val="none" w:sz="0" w:space="0" w:color="auto"/>
            <w:left w:val="none" w:sz="0" w:space="0" w:color="auto"/>
            <w:bottom w:val="none" w:sz="0" w:space="0" w:color="auto"/>
            <w:right w:val="none" w:sz="0" w:space="0" w:color="auto"/>
          </w:divBdr>
        </w:div>
        <w:div w:id="648675791">
          <w:marLeft w:val="576"/>
          <w:marRight w:val="0"/>
          <w:marTop w:val="0"/>
          <w:marBottom w:val="0"/>
          <w:divBdr>
            <w:top w:val="none" w:sz="0" w:space="0" w:color="auto"/>
            <w:left w:val="none" w:sz="0" w:space="0" w:color="auto"/>
            <w:bottom w:val="none" w:sz="0" w:space="0" w:color="auto"/>
            <w:right w:val="none" w:sz="0" w:space="0" w:color="auto"/>
          </w:divBdr>
        </w:div>
        <w:div w:id="680088027">
          <w:marLeft w:val="576"/>
          <w:marRight w:val="0"/>
          <w:marTop w:val="0"/>
          <w:marBottom w:val="0"/>
          <w:divBdr>
            <w:top w:val="none" w:sz="0" w:space="0" w:color="auto"/>
            <w:left w:val="none" w:sz="0" w:space="0" w:color="auto"/>
            <w:bottom w:val="none" w:sz="0" w:space="0" w:color="auto"/>
            <w:right w:val="none" w:sz="0" w:space="0" w:color="auto"/>
          </w:divBdr>
        </w:div>
        <w:div w:id="926814042">
          <w:marLeft w:val="1008"/>
          <w:marRight w:val="0"/>
          <w:marTop w:val="0"/>
          <w:marBottom w:val="0"/>
          <w:divBdr>
            <w:top w:val="none" w:sz="0" w:space="0" w:color="auto"/>
            <w:left w:val="none" w:sz="0" w:space="0" w:color="auto"/>
            <w:bottom w:val="none" w:sz="0" w:space="0" w:color="auto"/>
            <w:right w:val="none" w:sz="0" w:space="0" w:color="auto"/>
          </w:divBdr>
        </w:div>
        <w:div w:id="1070738771">
          <w:marLeft w:val="576"/>
          <w:marRight w:val="0"/>
          <w:marTop w:val="0"/>
          <w:marBottom w:val="0"/>
          <w:divBdr>
            <w:top w:val="none" w:sz="0" w:space="0" w:color="auto"/>
            <w:left w:val="none" w:sz="0" w:space="0" w:color="auto"/>
            <w:bottom w:val="none" w:sz="0" w:space="0" w:color="auto"/>
            <w:right w:val="none" w:sz="0" w:space="0" w:color="auto"/>
          </w:divBdr>
        </w:div>
        <w:div w:id="1163862189">
          <w:marLeft w:val="1008"/>
          <w:marRight w:val="0"/>
          <w:marTop w:val="0"/>
          <w:marBottom w:val="0"/>
          <w:divBdr>
            <w:top w:val="none" w:sz="0" w:space="0" w:color="auto"/>
            <w:left w:val="none" w:sz="0" w:space="0" w:color="auto"/>
            <w:bottom w:val="none" w:sz="0" w:space="0" w:color="auto"/>
            <w:right w:val="none" w:sz="0" w:space="0" w:color="auto"/>
          </w:divBdr>
        </w:div>
        <w:div w:id="1576545767">
          <w:marLeft w:val="576"/>
          <w:marRight w:val="0"/>
          <w:marTop w:val="0"/>
          <w:marBottom w:val="0"/>
          <w:divBdr>
            <w:top w:val="none" w:sz="0" w:space="0" w:color="auto"/>
            <w:left w:val="none" w:sz="0" w:space="0" w:color="auto"/>
            <w:bottom w:val="none" w:sz="0" w:space="0" w:color="auto"/>
            <w:right w:val="none" w:sz="0" w:space="0" w:color="auto"/>
          </w:divBdr>
        </w:div>
        <w:div w:id="1610700648">
          <w:marLeft w:val="1008"/>
          <w:marRight w:val="0"/>
          <w:marTop w:val="0"/>
          <w:marBottom w:val="0"/>
          <w:divBdr>
            <w:top w:val="none" w:sz="0" w:space="0" w:color="auto"/>
            <w:left w:val="none" w:sz="0" w:space="0" w:color="auto"/>
            <w:bottom w:val="none" w:sz="0" w:space="0" w:color="auto"/>
            <w:right w:val="none" w:sz="0" w:space="0" w:color="auto"/>
          </w:divBdr>
        </w:div>
        <w:div w:id="2021613748">
          <w:marLeft w:val="1008"/>
          <w:marRight w:val="0"/>
          <w:marTop w:val="0"/>
          <w:marBottom w:val="0"/>
          <w:divBdr>
            <w:top w:val="none" w:sz="0" w:space="0" w:color="auto"/>
            <w:left w:val="none" w:sz="0" w:space="0" w:color="auto"/>
            <w:bottom w:val="none" w:sz="0" w:space="0" w:color="auto"/>
            <w:right w:val="none" w:sz="0" w:space="0" w:color="auto"/>
          </w:divBdr>
        </w:div>
      </w:divsChild>
    </w:div>
    <w:div w:id="570236477">
      <w:bodyDiv w:val="1"/>
      <w:marLeft w:val="0"/>
      <w:marRight w:val="0"/>
      <w:marTop w:val="0"/>
      <w:marBottom w:val="0"/>
      <w:divBdr>
        <w:top w:val="none" w:sz="0" w:space="0" w:color="auto"/>
        <w:left w:val="none" w:sz="0" w:space="0" w:color="auto"/>
        <w:bottom w:val="none" w:sz="0" w:space="0" w:color="auto"/>
        <w:right w:val="none" w:sz="0" w:space="0" w:color="auto"/>
      </w:divBdr>
    </w:div>
    <w:div w:id="611858380">
      <w:bodyDiv w:val="1"/>
      <w:marLeft w:val="0"/>
      <w:marRight w:val="0"/>
      <w:marTop w:val="0"/>
      <w:marBottom w:val="0"/>
      <w:divBdr>
        <w:top w:val="none" w:sz="0" w:space="0" w:color="auto"/>
        <w:left w:val="none" w:sz="0" w:space="0" w:color="auto"/>
        <w:bottom w:val="none" w:sz="0" w:space="0" w:color="auto"/>
        <w:right w:val="none" w:sz="0" w:space="0" w:color="auto"/>
      </w:divBdr>
    </w:div>
    <w:div w:id="613093456">
      <w:bodyDiv w:val="1"/>
      <w:marLeft w:val="0"/>
      <w:marRight w:val="0"/>
      <w:marTop w:val="0"/>
      <w:marBottom w:val="0"/>
      <w:divBdr>
        <w:top w:val="none" w:sz="0" w:space="0" w:color="auto"/>
        <w:left w:val="none" w:sz="0" w:space="0" w:color="auto"/>
        <w:bottom w:val="none" w:sz="0" w:space="0" w:color="auto"/>
        <w:right w:val="none" w:sz="0" w:space="0" w:color="auto"/>
      </w:divBdr>
    </w:div>
    <w:div w:id="637028237">
      <w:bodyDiv w:val="1"/>
      <w:marLeft w:val="0"/>
      <w:marRight w:val="0"/>
      <w:marTop w:val="0"/>
      <w:marBottom w:val="0"/>
      <w:divBdr>
        <w:top w:val="none" w:sz="0" w:space="0" w:color="auto"/>
        <w:left w:val="none" w:sz="0" w:space="0" w:color="auto"/>
        <w:bottom w:val="none" w:sz="0" w:space="0" w:color="auto"/>
        <w:right w:val="none" w:sz="0" w:space="0" w:color="auto"/>
      </w:divBdr>
    </w:div>
    <w:div w:id="645665515">
      <w:bodyDiv w:val="1"/>
      <w:marLeft w:val="0"/>
      <w:marRight w:val="0"/>
      <w:marTop w:val="0"/>
      <w:marBottom w:val="0"/>
      <w:divBdr>
        <w:top w:val="none" w:sz="0" w:space="0" w:color="auto"/>
        <w:left w:val="none" w:sz="0" w:space="0" w:color="auto"/>
        <w:bottom w:val="none" w:sz="0" w:space="0" w:color="auto"/>
        <w:right w:val="none" w:sz="0" w:space="0" w:color="auto"/>
      </w:divBdr>
    </w:div>
    <w:div w:id="657423615">
      <w:bodyDiv w:val="1"/>
      <w:marLeft w:val="0"/>
      <w:marRight w:val="0"/>
      <w:marTop w:val="0"/>
      <w:marBottom w:val="0"/>
      <w:divBdr>
        <w:top w:val="none" w:sz="0" w:space="0" w:color="auto"/>
        <w:left w:val="none" w:sz="0" w:space="0" w:color="auto"/>
        <w:bottom w:val="none" w:sz="0" w:space="0" w:color="auto"/>
        <w:right w:val="none" w:sz="0" w:space="0" w:color="auto"/>
      </w:divBdr>
    </w:div>
    <w:div w:id="699624956">
      <w:bodyDiv w:val="1"/>
      <w:marLeft w:val="0"/>
      <w:marRight w:val="0"/>
      <w:marTop w:val="0"/>
      <w:marBottom w:val="0"/>
      <w:divBdr>
        <w:top w:val="none" w:sz="0" w:space="0" w:color="auto"/>
        <w:left w:val="none" w:sz="0" w:space="0" w:color="auto"/>
        <w:bottom w:val="none" w:sz="0" w:space="0" w:color="auto"/>
        <w:right w:val="none" w:sz="0" w:space="0" w:color="auto"/>
      </w:divBdr>
    </w:div>
    <w:div w:id="701050182">
      <w:bodyDiv w:val="1"/>
      <w:marLeft w:val="0"/>
      <w:marRight w:val="0"/>
      <w:marTop w:val="0"/>
      <w:marBottom w:val="0"/>
      <w:divBdr>
        <w:top w:val="none" w:sz="0" w:space="0" w:color="auto"/>
        <w:left w:val="none" w:sz="0" w:space="0" w:color="auto"/>
        <w:bottom w:val="none" w:sz="0" w:space="0" w:color="auto"/>
        <w:right w:val="none" w:sz="0" w:space="0" w:color="auto"/>
      </w:divBdr>
    </w:div>
    <w:div w:id="754859591">
      <w:bodyDiv w:val="1"/>
      <w:marLeft w:val="0"/>
      <w:marRight w:val="0"/>
      <w:marTop w:val="0"/>
      <w:marBottom w:val="0"/>
      <w:divBdr>
        <w:top w:val="none" w:sz="0" w:space="0" w:color="auto"/>
        <w:left w:val="none" w:sz="0" w:space="0" w:color="auto"/>
        <w:bottom w:val="none" w:sz="0" w:space="0" w:color="auto"/>
        <w:right w:val="none" w:sz="0" w:space="0" w:color="auto"/>
      </w:divBdr>
    </w:div>
    <w:div w:id="768044985">
      <w:bodyDiv w:val="1"/>
      <w:marLeft w:val="0"/>
      <w:marRight w:val="0"/>
      <w:marTop w:val="0"/>
      <w:marBottom w:val="0"/>
      <w:divBdr>
        <w:top w:val="none" w:sz="0" w:space="0" w:color="auto"/>
        <w:left w:val="none" w:sz="0" w:space="0" w:color="auto"/>
        <w:bottom w:val="none" w:sz="0" w:space="0" w:color="auto"/>
        <w:right w:val="none" w:sz="0" w:space="0" w:color="auto"/>
      </w:divBdr>
    </w:div>
    <w:div w:id="812797516">
      <w:bodyDiv w:val="1"/>
      <w:marLeft w:val="0"/>
      <w:marRight w:val="0"/>
      <w:marTop w:val="0"/>
      <w:marBottom w:val="0"/>
      <w:divBdr>
        <w:top w:val="none" w:sz="0" w:space="0" w:color="auto"/>
        <w:left w:val="none" w:sz="0" w:space="0" w:color="auto"/>
        <w:bottom w:val="none" w:sz="0" w:space="0" w:color="auto"/>
        <w:right w:val="none" w:sz="0" w:space="0" w:color="auto"/>
      </w:divBdr>
    </w:div>
    <w:div w:id="830757779">
      <w:bodyDiv w:val="1"/>
      <w:marLeft w:val="0"/>
      <w:marRight w:val="0"/>
      <w:marTop w:val="0"/>
      <w:marBottom w:val="0"/>
      <w:divBdr>
        <w:top w:val="none" w:sz="0" w:space="0" w:color="auto"/>
        <w:left w:val="none" w:sz="0" w:space="0" w:color="auto"/>
        <w:bottom w:val="none" w:sz="0" w:space="0" w:color="auto"/>
        <w:right w:val="none" w:sz="0" w:space="0" w:color="auto"/>
      </w:divBdr>
    </w:div>
    <w:div w:id="832650429">
      <w:bodyDiv w:val="1"/>
      <w:marLeft w:val="0"/>
      <w:marRight w:val="0"/>
      <w:marTop w:val="0"/>
      <w:marBottom w:val="0"/>
      <w:divBdr>
        <w:top w:val="none" w:sz="0" w:space="0" w:color="auto"/>
        <w:left w:val="none" w:sz="0" w:space="0" w:color="auto"/>
        <w:bottom w:val="none" w:sz="0" w:space="0" w:color="auto"/>
        <w:right w:val="none" w:sz="0" w:space="0" w:color="auto"/>
      </w:divBdr>
    </w:div>
    <w:div w:id="833572053">
      <w:bodyDiv w:val="1"/>
      <w:marLeft w:val="0"/>
      <w:marRight w:val="0"/>
      <w:marTop w:val="0"/>
      <w:marBottom w:val="0"/>
      <w:divBdr>
        <w:top w:val="none" w:sz="0" w:space="0" w:color="auto"/>
        <w:left w:val="none" w:sz="0" w:space="0" w:color="auto"/>
        <w:bottom w:val="none" w:sz="0" w:space="0" w:color="auto"/>
        <w:right w:val="none" w:sz="0" w:space="0" w:color="auto"/>
      </w:divBdr>
    </w:div>
    <w:div w:id="853424742">
      <w:bodyDiv w:val="1"/>
      <w:marLeft w:val="0"/>
      <w:marRight w:val="0"/>
      <w:marTop w:val="0"/>
      <w:marBottom w:val="0"/>
      <w:divBdr>
        <w:top w:val="none" w:sz="0" w:space="0" w:color="auto"/>
        <w:left w:val="none" w:sz="0" w:space="0" w:color="auto"/>
        <w:bottom w:val="none" w:sz="0" w:space="0" w:color="auto"/>
        <w:right w:val="none" w:sz="0" w:space="0" w:color="auto"/>
      </w:divBdr>
    </w:div>
    <w:div w:id="863981483">
      <w:bodyDiv w:val="1"/>
      <w:marLeft w:val="0"/>
      <w:marRight w:val="0"/>
      <w:marTop w:val="0"/>
      <w:marBottom w:val="0"/>
      <w:divBdr>
        <w:top w:val="none" w:sz="0" w:space="0" w:color="auto"/>
        <w:left w:val="none" w:sz="0" w:space="0" w:color="auto"/>
        <w:bottom w:val="none" w:sz="0" w:space="0" w:color="auto"/>
        <w:right w:val="none" w:sz="0" w:space="0" w:color="auto"/>
      </w:divBdr>
    </w:div>
    <w:div w:id="877399343">
      <w:bodyDiv w:val="1"/>
      <w:marLeft w:val="0"/>
      <w:marRight w:val="0"/>
      <w:marTop w:val="0"/>
      <w:marBottom w:val="0"/>
      <w:divBdr>
        <w:top w:val="none" w:sz="0" w:space="0" w:color="auto"/>
        <w:left w:val="none" w:sz="0" w:space="0" w:color="auto"/>
        <w:bottom w:val="none" w:sz="0" w:space="0" w:color="auto"/>
        <w:right w:val="none" w:sz="0" w:space="0" w:color="auto"/>
      </w:divBdr>
    </w:div>
    <w:div w:id="934939250">
      <w:bodyDiv w:val="1"/>
      <w:marLeft w:val="0"/>
      <w:marRight w:val="0"/>
      <w:marTop w:val="0"/>
      <w:marBottom w:val="0"/>
      <w:divBdr>
        <w:top w:val="none" w:sz="0" w:space="0" w:color="auto"/>
        <w:left w:val="none" w:sz="0" w:space="0" w:color="auto"/>
        <w:bottom w:val="none" w:sz="0" w:space="0" w:color="auto"/>
        <w:right w:val="none" w:sz="0" w:space="0" w:color="auto"/>
      </w:divBdr>
    </w:div>
    <w:div w:id="952513501">
      <w:bodyDiv w:val="1"/>
      <w:marLeft w:val="0"/>
      <w:marRight w:val="0"/>
      <w:marTop w:val="0"/>
      <w:marBottom w:val="0"/>
      <w:divBdr>
        <w:top w:val="none" w:sz="0" w:space="0" w:color="auto"/>
        <w:left w:val="none" w:sz="0" w:space="0" w:color="auto"/>
        <w:bottom w:val="none" w:sz="0" w:space="0" w:color="auto"/>
        <w:right w:val="none" w:sz="0" w:space="0" w:color="auto"/>
      </w:divBdr>
    </w:div>
    <w:div w:id="986473879">
      <w:bodyDiv w:val="1"/>
      <w:marLeft w:val="0"/>
      <w:marRight w:val="0"/>
      <w:marTop w:val="0"/>
      <w:marBottom w:val="0"/>
      <w:divBdr>
        <w:top w:val="none" w:sz="0" w:space="0" w:color="auto"/>
        <w:left w:val="none" w:sz="0" w:space="0" w:color="auto"/>
        <w:bottom w:val="none" w:sz="0" w:space="0" w:color="auto"/>
        <w:right w:val="none" w:sz="0" w:space="0" w:color="auto"/>
      </w:divBdr>
    </w:div>
    <w:div w:id="1001544976">
      <w:bodyDiv w:val="1"/>
      <w:marLeft w:val="0"/>
      <w:marRight w:val="0"/>
      <w:marTop w:val="0"/>
      <w:marBottom w:val="0"/>
      <w:divBdr>
        <w:top w:val="none" w:sz="0" w:space="0" w:color="auto"/>
        <w:left w:val="none" w:sz="0" w:space="0" w:color="auto"/>
        <w:bottom w:val="none" w:sz="0" w:space="0" w:color="auto"/>
        <w:right w:val="none" w:sz="0" w:space="0" w:color="auto"/>
      </w:divBdr>
    </w:div>
    <w:div w:id="1036349560">
      <w:bodyDiv w:val="1"/>
      <w:marLeft w:val="0"/>
      <w:marRight w:val="0"/>
      <w:marTop w:val="0"/>
      <w:marBottom w:val="0"/>
      <w:divBdr>
        <w:top w:val="none" w:sz="0" w:space="0" w:color="auto"/>
        <w:left w:val="none" w:sz="0" w:space="0" w:color="auto"/>
        <w:bottom w:val="none" w:sz="0" w:space="0" w:color="auto"/>
        <w:right w:val="none" w:sz="0" w:space="0" w:color="auto"/>
      </w:divBdr>
    </w:div>
    <w:div w:id="1090738882">
      <w:bodyDiv w:val="1"/>
      <w:marLeft w:val="0"/>
      <w:marRight w:val="0"/>
      <w:marTop w:val="0"/>
      <w:marBottom w:val="0"/>
      <w:divBdr>
        <w:top w:val="none" w:sz="0" w:space="0" w:color="auto"/>
        <w:left w:val="none" w:sz="0" w:space="0" w:color="auto"/>
        <w:bottom w:val="none" w:sz="0" w:space="0" w:color="auto"/>
        <w:right w:val="none" w:sz="0" w:space="0" w:color="auto"/>
      </w:divBdr>
    </w:div>
    <w:div w:id="1114906713">
      <w:bodyDiv w:val="1"/>
      <w:marLeft w:val="0"/>
      <w:marRight w:val="0"/>
      <w:marTop w:val="0"/>
      <w:marBottom w:val="0"/>
      <w:divBdr>
        <w:top w:val="none" w:sz="0" w:space="0" w:color="auto"/>
        <w:left w:val="none" w:sz="0" w:space="0" w:color="auto"/>
        <w:bottom w:val="none" w:sz="0" w:space="0" w:color="auto"/>
        <w:right w:val="none" w:sz="0" w:space="0" w:color="auto"/>
      </w:divBdr>
    </w:div>
    <w:div w:id="1137913298">
      <w:bodyDiv w:val="1"/>
      <w:marLeft w:val="0"/>
      <w:marRight w:val="0"/>
      <w:marTop w:val="0"/>
      <w:marBottom w:val="0"/>
      <w:divBdr>
        <w:top w:val="none" w:sz="0" w:space="0" w:color="auto"/>
        <w:left w:val="none" w:sz="0" w:space="0" w:color="auto"/>
        <w:bottom w:val="none" w:sz="0" w:space="0" w:color="auto"/>
        <w:right w:val="none" w:sz="0" w:space="0" w:color="auto"/>
      </w:divBdr>
    </w:div>
    <w:div w:id="1137986774">
      <w:bodyDiv w:val="1"/>
      <w:marLeft w:val="0"/>
      <w:marRight w:val="0"/>
      <w:marTop w:val="0"/>
      <w:marBottom w:val="0"/>
      <w:divBdr>
        <w:top w:val="none" w:sz="0" w:space="0" w:color="auto"/>
        <w:left w:val="none" w:sz="0" w:space="0" w:color="auto"/>
        <w:bottom w:val="none" w:sz="0" w:space="0" w:color="auto"/>
        <w:right w:val="none" w:sz="0" w:space="0" w:color="auto"/>
      </w:divBdr>
    </w:div>
    <w:div w:id="1172643462">
      <w:bodyDiv w:val="1"/>
      <w:marLeft w:val="0"/>
      <w:marRight w:val="0"/>
      <w:marTop w:val="0"/>
      <w:marBottom w:val="0"/>
      <w:divBdr>
        <w:top w:val="none" w:sz="0" w:space="0" w:color="auto"/>
        <w:left w:val="none" w:sz="0" w:space="0" w:color="auto"/>
        <w:bottom w:val="none" w:sz="0" w:space="0" w:color="auto"/>
        <w:right w:val="none" w:sz="0" w:space="0" w:color="auto"/>
      </w:divBdr>
    </w:div>
    <w:div w:id="1189416877">
      <w:bodyDiv w:val="1"/>
      <w:marLeft w:val="0"/>
      <w:marRight w:val="0"/>
      <w:marTop w:val="0"/>
      <w:marBottom w:val="0"/>
      <w:divBdr>
        <w:top w:val="none" w:sz="0" w:space="0" w:color="auto"/>
        <w:left w:val="none" w:sz="0" w:space="0" w:color="auto"/>
        <w:bottom w:val="none" w:sz="0" w:space="0" w:color="auto"/>
        <w:right w:val="none" w:sz="0" w:space="0" w:color="auto"/>
      </w:divBdr>
    </w:div>
    <w:div w:id="1193768667">
      <w:bodyDiv w:val="1"/>
      <w:marLeft w:val="0"/>
      <w:marRight w:val="0"/>
      <w:marTop w:val="0"/>
      <w:marBottom w:val="0"/>
      <w:divBdr>
        <w:top w:val="none" w:sz="0" w:space="0" w:color="auto"/>
        <w:left w:val="none" w:sz="0" w:space="0" w:color="auto"/>
        <w:bottom w:val="none" w:sz="0" w:space="0" w:color="auto"/>
        <w:right w:val="none" w:sz="0" w:space="0" w:color="auto"/>
      </w:divBdr>
    </w:div>
    <w:div w:id="1210914945">
      <w:bodyDiv w:val="1"/>
      <w:marLeft w:val="0"/>
      <w:marRight w:val="0"/>
      <w:marTop w:val="0"/>
      <w:marBottom w:val="0"/>
      <w:divBdr>
        <w:top w:val="none" w:sz="0" w:space="0" w:color="auto"/>
        <w:left w:val="none" w:sz="0" w:space="0" w:color="auto"/>
        <w:bottom w:val="none" w:sz="0" w:space="0" w:color="auto"/>
        <w:right w:val="none" w:sz="0" w:space="0" w:color="auto"/>
      </w:divBdr>
    </w:div>
    <w:div w:id="1228565039">
      <w:bodyDiv w:val="1"/>
      <w:marLeft w:val="0"/>
      <w:marRight w:val="0"/>
      <w:marTop w:val="0"/>
      <w:marBottom w:val="0"/>
      <w:divBdr>
        <w:top w:val="none" w:sz="0" w:space="0" w:color="auto"/>
        <w:left w:val="none" w:sz="0" w:space="0" w:color="auto"/>
        <w:bottom w:val="none" w:sz="0" w:space="0" w:color="auto"/>
        <w:right w:val="none" w:sz="0" w:space="0" w:color="auto"/>
      </w:divBdr>
    </w:div>
    <w:div w:id="1234047509">
      <w:bodyDiv w:val="1"/>
      <w:marLeft w:val="0"/>
      <w:marRight w:val="0"/>
      <w:marTop w:val="0"/>
      <w:marBottom w:val="0"/>
      <w:divBdr>
        <w:top w:val="none" w:sz="0" w:space="0" w:color="auto"/>
        <w:left w:val="none" w:sz="0" w:space="0" w:color="auto"/>
        <w:bottom w:val="none" w:sz="0" w:space="0" w:color="auto"/>
        <w:right w:val="none" w:sz="0" w:space="0" w:color="auto"/>
      </w:divBdr>
    </w:div>
    <w:div w:id="1298534158">
      <w:bodyDiv w:val="1"/>
      <w:marLeft w:val="0"/>
      <w:marRight w:val="0"/>
      <w:marTop w:val="0"/>
      <w:marBottom w:val="0"/>
      <w:divBdr>
        <w:top w:val="none" w:sz="0" w:space="0" w:color="auto"/>
        <w:left w:val="none" w:sz="0" w:space="0" w:color="auto"/>
        <w:bottom w:val="none" w:sz="0" w:space="0" w:color="auto"/>
        <w:right w:val="none" w:sz="0" w:space="0" w:color="auto"/>
      </w:divBdr>
    </w:div>
    <w:div w:id="1314211440">
      <w:bodyDiv w:val="1"/>
      <w:marLeft w:val="0"/>
      <w:marRight w:val="0"/>
      <w:marTop w:val="0"/>
      <w:marBottom w:val="0"/>
      <w:divBdr>
        <w:top w:val="none" w:sz="0" w:space="0" w:color="auto"/>
        <w:left w:val="none" w:sz="0" w:space="0" w:color="auto"/>
        <w:bottom w:val="none" w:sz="0" w:space="0" w:color="auto"/>
        <w:right w:val="none" w:sz="0" w:space="0" w:color="auto"/>
      </w:divBdr>
    </w:div>
    <w:div w:id="1352217906">
      <w:bodyDiv w:val="1"/>
      <w:marLeft w:val="0"/>
      <w:marRight w:val="0"/>
      <w:marTop w:val="0"/>
      <w:marBottom w:val="0"/>
      <w:divBdr>
        <w:top w:val="none" w:sz="0" w:space="0" w:color="auto"/>
        <w:left w:val="none" w:sz="0" w:space="0" w:color="auto"/>
        <w:bottom w:val="none" w:sz="0" w:space="0" w:color="auto"/>
        <w:right w:val="none" w:sz="0" w:space="0" w:color="auto"/>
      </w:divBdr>
    </w:div>
    <w:div w:id="1377583563">
      <w:bodyDiv w:val="1"/>
      <w:marLeft w:val="0"/>
      <w:marRight w:val="0"/>
      <w:marTop w:val="0"/>
      <w:marBottom w:val="0"/>
      <w:divBdr>
        <w:top w:val="none" w:sz="0" w:space="0" w:color="auto"/>
        <w:left w:val="none" w:sz="0" w:space="0" w:color="auto"/>
        <w:bottom w:val="none" w:sz="0" w:space="0" w:color="auto"/>
        <w:right w:val="none" w:sz="0" w:space="0" w:color="auto"/>
      </w:divBdr>
      <w:divsChild>
        <w:div w:id="382683875">
          <w:marLeft w:val="1008"/>
          <w:marRight w:val="0"/>
          <w:marTop w:val="0"/>
          <w:marBottom w:val="0"/>
          <w:divBdr>
            <w:top w:val="none" w:sz="0" w:space="0" w:color="auto"/>
            <w:left w:val="none" w:sz="0" w:space="0" w:color="auto"/>
            <w:bottom w:val="none" w:sz="0" w:space="0" w:color="auto"/>
            <w:right w:val="none" w:sz="0" w:space="0" w:color="auto"/>
          </w:divBdr>
        </w:div>
        <w:div w:id="502479613">
          <w:marLeft w:val="1008"/>
          <w:marRight w:val="0"/>
          <w:marTop w:val="0"/>
          <w:marBottom w:val="0"/>
          <w:divBdr>
            <w:top w:val="none" w:sz="0" w:space="0" w:color="auto"/>
            <w:left w:val="none" w:sz="0" w:space="0" w:color="auto"/>
            <w:bottom w:val="none" w:sz="0" w:space="0" w:color="auto"/>
            <w:right w:val="none" w:sz="0" w:space="0" w:color="auto"/>
          </w:divBdr>
        </w:div>
        <w:div w:id="544567849">
          <w:marLeft w:val="576"/>
          <w:marRight w:val="0"/>
          <w:marTop w:val="0"/>
          <w:marBottom w:val="0"/>
          <w:divBdr>
            <w:top w:val="none" w:sz="0" w:space="0" w:color="auto"/>
            <w:left w:val="none" w:sz="0" w:space="0" w:color="auto"/>
            <w:bottom w:val="none" w:sz="0" w:space="0" w:color="auto"/>
            <w:right w:val="none" w:sz="0" w:space="0" w:color="auto"/>
          </w:divBdr>
        </w:div>
        <w:div w:id="1051883235">
          <w:marLeft w:val="576"/>
          <w:marRight w:val="0"/>
          <w:marTop w:val="0"/>
          <w:marBottom w:val="0"/>
          <w:divBdr>
            <w:top w:val="none" w:sz="0" w:space="0" w:color="auto"/>
            <w:left w:val="none" w:sz="0" w:space="0" w:color="auto"/>
            <w:bottom w:val="none" w:sz="0" w:space="0" w:color="auto"/>
            <w:right w:val="none" w:sz="0" w:space="0" w:color="auto"/>
          </w:divBdr>
        </w:div>
        <w:div w:id="1124736001">
          <w:marLeft w:val="1008"/>
          <w:marRight w:val="0"/>
          <w:marTop w:val="0"/>
          <w:marBottom w:val="0"/>
          <w:divBdr>
            <w:top w:val="none" w:sz="0" w:space="0" w:color="auto"/>
            <w:left w:val="none" w:sz="0" w:space="0" w:color="auto"/>
            <w:bottom w:val="none" w:sz="0" w:space="0" w:color="auto"/>
            <w:right w:val="none" w:sz="0" w:space="0" w:color="auto"/>
          </w:divBdr>
        </w:div>
        <w:div w:id="1190144199">
          <w:marLeft w:val="576"/>
          <w:marRight w:val="0"/>
          <w:marTop w:val="0"/>
          <w:marBottom w:val="0"/>
          <w:divBdr>
            <w:top w:val="none" w:sz="0" w:space="0" w:color="auto"/>
            <w:left w:val="none" w:sz="0" w:space="0" w:color="auto"/>
            <w:bottom w:val="none" w:sz="0" w:space="0" w:color="auto"/>
            <w:right w:val="none" w:sz="0" w:space="0" w:color="auto"/>
          </w:divBdr>
        </w:div>
        <w:div w:id="1965192983">
          <w:marLeft w:val="576"/>
          <w:marRight w:val="0"/>
          <w:marTop w:val="0"/>
          <w:marBottom w:val="0"/>
          <w:divBdr>
            <w:top w:val="none" w:sz="0" w:space="0" w:color="auto"/>
            <w:left w:val="none" w:sz="0" w:space="0" w:color="auto"/>
            <w:bottom w:val="none" w:sz="0" w:space="0" w:color="auto"/>
            <w:right w:val="none" w:sz="0" w:space="0" w:color="auto"/>
          </w:divBdr>
        </w:div>
      </w:divsChild>
    </w:div>
    <w:div w:id="1392388408">
      <w:bodyDiv w:val="1"/>
      <w:marLeft w:val="0"/>
      <w:marRight w:val="0"/>
      <w:marTop w:val="0"/>
      <w:marBottom w:val="0"/>
      <w:divBdr>
        <w:top w:val="none" w:sz="0" w:space="0" w:color="auto"/>
        <w:left w:val="none" w:sz="0" w:space="0" w:color="auto"/>
        <w:bottom w:val="none" w:sz="0" w:space="0" w:color="auto"/>
        <w:right w:val="none" w:sz="0" w:space="0" w:color="auto"/>
      </w:divBdr>
    </w:div>
    <w:div w:id="1403673816">
      <w:bodyDiv w:val="1"/>
      <w:marLeft w:val="0"/>
      <w:marRight w:val="0"/>
      <w:marTop w:val="0"/>
      <w:marBottom w:val="0"/>
      <w:divBdr>
        <w:top w:val="none" w:sz="0" w:space="0" w:color="auto"/>
        <w:left w:val="none" w:sz="0" w:space="0" w:color="auto"/>
        <w:bottom w:val="none" w:sz="0" w:space="0" w:color="auto"/>
        <w:right w:val="none" w:sz="0" w:space="0" w:color="auto"/>
      </w:divBdr>
    </w:div>
    <w:div w:id="1431967783">
      <w:bodyDiv w:val="1"/>
      <w:marLeft w:val="0"/>
      <w:marRight w:val="0"/>
      <w:marTop w:val="0"/>
      <w:marBottom w:val="0"/>
      <w:divBdr>
        <w:top w:val="none" w:sz="0" w:space="0" w:color="auto"/>
        <w:left w:val="none" w:sz="0" w:space="0" w:color="auto"/>
        <w:bottom w:val="none" w:sz="0" w:space="0" w:color="auto"/>
        <w:right w:val="none" w:sz="0" w:space="0" w:color="auto"/>
      </w:divBdr>
    </w:div>
    <w:div w:id="1470591123">
      <w:bodyDiv w:val="1"/>
      <w:marLeft w:val="0"/>
      <w:marRight w:val="0"/>
      <w:marTop w:val="0"/>
      <w:marBottom w:val="0"/>
      <w:divBdr>
        <w:top w:val="none" w:sz="0" w:space="0" w:color="auto"/>
        <w:left w:val="none" w:sz="0" w:space="0" w:color="auto"/>
        <w:bottom w:val="none" w:sz="0" w:space="0" w:color="auto"/>
        <w:right w:val="none" w:sz="0" w:space="0" w:color="auto"/>
      </w:divBdr>
    </w:div>
    <w:div w:id="1485194563">
      <w:bodyDiv w:val="1"/>
      <w:marLeft w:val="0"/>
      <w:marRight w:val="0"/>
      <w:marTop w:val="0"/>
      <w:marBottom w:val="0"/>
      <w:divBdr>
        <w:top w:val="none" w:sz="0" w:space="0" w:color="auto"/>
        <w:left w:val="none" w:sz="0" w:space="0" w:color="auto"/>
        <w:bottom w:val="none" w:sz="0" w:space="0" w:color="auto"/>
        <w:right w:val="none" w:sz="0" w:space="0" w:color="auto"/>
      </w:divBdr>
    </w:div>
    <w:div w:id="1523394974">
      <w:bodyDiv w:val="1"/>
      <w:marLeft w:val="0"/>
      <w:marRight w:val="0"/>
      <w:marTop w:val="0"/>
      <w:marBottom w:val="0"/>
      <w:divBdr>
        <w:top w:val="none" w:sz="0" w:space="0" w:color="auto"/>
        <w:left w:val="none" w:sz="0" w:space="0" w:color="auto"/>
        <w:bottom w:val="none" w:sz="0" w:space="0" w:color="auto"/>
        <w:right w:val="none" w:sz="0" w:space="0" w:color="auto"/>
      </w:divBdr>
    </w:div>
    <w:div w:id="1548762660">
      <w:bodyDiv w:val="1"/>
      <w:marLeft w:val="0"/>
      <w:marRight w:val="0"/>
      <w:marTop w:val="0"/>
      <w:marBottom w:val="0"/>
      <w:divBdr>
        <w:top w:val="none" w:sz="0" w:space="0" w:color="auto"/>
        <w:left w:val="none" w:sz="0" w:space="0" w:color="auto"/>
        <w:bottom w:val="none" w:sz="0" w:space="0" w:color="auto"/>
        <w:right w:val="none" w:sz="0" w:space="0" w:color="auto"/>
      </w:divBdr>
    </w:div>
    <w:div w:id="1606887710">
      <w:bodyDiv w:val="1"/>
      <w:marLeft w:val="0"/>
      <w:marRight w:val="0"/>
      <w:marTop w:val="0"/>
      <w:marBottom w:val="0"/>
      <w:divBdr>
        <w:top w:val="none" w:sz="0" w:space="0" w:color="auto"/>
        <w:left w:val="none" w:sz="0" w:space="0" w:color="auto"/>
        <w:bottom w:val="none" w:sz="0" w:space="0" w:color="auto"/>
        <w:right w:val="none" w:sz="0" w:space="0" w:color="auto"/>
      </w:divBdr>
    </w:div>
    <w:div w:id="1649093070">
      <w:bodyDiv w:val="1"/>
      <w:marLeft w:val="0"/>
      <w:marRight w:val="0"/>
      <w:marTop w:val="0"/>
      <w:marBottom w:val="0"/>
      <w:divBdr>
        <w:top w:val="none" w:sz="0" w:space="0" w:color="auto"/>
        <w:left w:val="none" w:sz="0" w:space="0" w:color="auto"/>
        <w:bottom w:val="none" w:sz="0" w:space="0" w:color="auto"/>
        <w:right w:val="none" w:sz="0" w:space="0" w:color="auto"/>
      </w:divBdr>
    </w:div>
    <w:div w:id="1658344761">
      <w:bodyDiv w:val="1"/>
      <w:marLeft w:val="0"/>
      <w:marRight w:val="0"/>
      <w:marTop w:val="0"/>
      <w:marBottom w:val="0"/>
      <w:divBdr>
        <w:top w:val="none" w:sz="0" w:space="0" w:color="auto"/>
        <w:left w:val="none" w:sz="0" w:space="0" w:color="auto"/>
        <w:bottom w:val="none" w:sz="0" w:space="0" w:color="auto"/>
        <w:right w:val="none" w:sz="0" w:space="0" w:color="auto"/>
      </w:divBdr>
    </w:div>
    <w:div w:id="1664553332">
      <w:bodyDiv w:val="1"/>
      <w:marLeft w:val="0"/>
      <w:marRight w:val="0"/>
      <w:marTop w:val="0"/>
      <w:marBottom w:val="0"/>
      <w:divBdr>
        <w:top w:val="none" w:sz="0" w:space="0" w:color="auto"/>
        <w:left w:val="none" w:sz="0" w:space="0" w:color="auto"/>
        <w:bottom w:val="none" w:sz="0" w:space="0" w:color="auto"/>
        <w:right w:val="none" w:sz="0" w:space="0" w:color="auto"/>
      </w:divBdr>
    </w:div>
    <w:div w:id="1707831025">
      <w:bodyDiv w:val="1"/>
      <w:marLeft w:val="0"/>
      <w:marRight w:val="0"/>
      <w:marTop w:val="0"/>
      <w:marBottom w:val="0"/>
      <w:divBdr>
        <w:top w:val="none" w:sz="0" w:space="0" w:color="auto"/>
        <w:left w:val="none" w:sz="0" w:space="0" w:color="auto"/>
        <w:bottom w:val="none" w:sz="0" w:space="0" w:color="auto"/>
        <w:right w:val="none" w:sz="0" w:space="0" w:color="auto"/>
      </w:divBdr>
    </w:div>
    <w:div w:id="1728406995">
      <w:bodyDiv w:val="1"/>
      <w:marLeft w:val="0"/>
      <w:marRight w:val="0"/>
      <w:marTop w:val="0"/>
      <w:marBottom w:val="0"/>
      <w:divBdr>
        <w:top w:val="none" w:sz="0" w:space="0" w:color="auto"/>
        <w:left w:val="none" w:sz="0" w:space="0" w:color="auto"/>
        <w:bottom w:val="none" w:sz="0" w:space="0" w:color="auto"/>
        <w:right w:val="none" w:sz="0" w:space="0" w:color="auto"/>
      </w:divBdr>
    </w:div>
    <w:div w:id="1779523803">
      <w:bodyDiv w:val="1"/>
      <w:marLeft w:val="0"/>
      <w:marRight w:val="0"/>
      <w:marTop w:val="0"/>
      <w:marBottom w:val="0"/>
      <w:divBdr>
        <w:top w:val="none" w:sz="0" w:space="0" w:color="auto"/>
        <w:left w:val="none" w:sz="0" w:space="0" w:color="auto"/>
        <w:bottom w:val="none" w:sz="0" w:space="0" w:color="auto"/>
        <w:right w:val="none" w:sz="0" w:space="0" w:color="auto"/>
      </w:divBdr>
    </w:div>
    <w:div w:id="1835996535">
      <w:bodyDiv w:val="1"/>
      <w:marLeft w:val="0"/>
      <w:marRight w:val="0"/>
      <w:marTop w:val="0"/>
      <w:marBottom w:val="0"/>
      <w:divBdr>
        <w:top w:val="none" w:sz="0" w:space="0" w:color="auto"/>
        <w:left w:val="none" w:sz="0" w:space="0" w:color="auto"/>
        <w:bottom w:val="none" w:sz="0" w:space="0" w:color="auto"/>
        <w:right w:val="none" w:sz="0" w:space="0" w:color="auto"/>
      </w:divBdr>
    </w:div>
    <w:div w:id="1850371688">
      <w:bodyDiv w:val="1"/>
      <w:marLeft w:val="0"/>
      <w:marRight w:val="0"/>
      <w:marTop w:val="0"/>
      <w:marBottom w:val="0"/>
      <w:divBdr>
        <w:top w:val="none" w:sz="0" w:space="0" w:color="auto"/>
        <w:left w:val="none" w:sz="0" w:space="0" w:color="auto"/>
        <w:bottom w:val="none" w:sz="0" w:space="0" w:color="auto"/>
        <w:right w:val="none" w:sz="0" w:space="0" w:color="auto"/>
      </w:divBdr>
    </w:div>
    <w:div w:id="1856770861">
      <w:bodyDiv w:val="1"/>
      <w:marLeft w:val="0"/>
      <w:marRight w:val="0"/>
      <w:marTop w:val="0"/>
      <w:marBottom w:val="0"/>
      <w:divBdr>
        <w:top w:val="none" w:sz="0" w:space="0" w:color="auto"/>
        <w:left w:val="none" w:sz="0" w:space="0" w:color="auto"/>
        <w:bottom w:val="none" w:sz="0" w:space="0" w:color="auto"/>
        <w:right w:val="none" w:sz="0" w:space="0" w:color="auto"/>
      </w:divBdr>
      <w:divsChild>
        <w:div w:id="35858271">
          <w:marLeft w:val="446"/>
          <w:marRight w:val="0"/>
          <w:marTop w:val="0"/>
          <w:marBottom w:val="0"/>
          <w:divBdr>
            <w:top w:val="none" w:sz="0" w:space="0" w:color="auto"/>
            <w:left w:val="none" w:sz="0" w:space="0" w:color="auto"/>
            <w:bottom w:val="none" w:sz="0" w:space="0" w:color="auto"/>
            <w:right w:val="none" w:sz="0" w:space="0" w:color="auto"/>
          </w:divBdr>
        </w:div>
        <w:div w:id="336274210">
          <w:marLeft w:val="446"/>
          <w:marRight w:val="0"/>
          <w:marTop w:val="0"/>
          <w:marBottom w:val="0"/>
          <w:divBdr>
            <w:top w:val="none" w:sz="0" w:space="0" w:color="auto"/>
            <w:left w:val="none" w:sz="0" w:space="0" w:color="auto"/>
            <w:bottom w:val="none" w:sz="0" w:space="0" w:color="auto"/>
            <w:right w:val="none" w:sz="0" w:space="0" w:color="auto"/>
          </w:divBdr>
        </w:div>
        <w:div w:id="1109548438">
          <w:marLeft w:val="446"/>
          <w:marRight w:val="0"/>
          <w:marTop w:val="0"/>
          <w:marBottom w:val="0"/>
          <w:divBdr>
            <w:top w:val="none" w:sz="0" w:space="0" w:color="auto"/>
            <w:left w:val="none" w:sz="0" w:space="0" w:color="auto"/>
            <w:bottom w:val="none" w:sz="0" w:space="0" w:color="auto"/>
            <w:right w:val="none" w:sz="0" w:space="0" w:color="auto"/>
          </w:divBdr>
        </w:div>
        <w:div w:id="1839735393">
          <w:marLeft w:val="446"/>
          <w:marRight w:val="0"/>
          <w:marTop w:val="0"/>
          <w:marBottom w:val="0"/>
          <w:divBdr>
            <w:top w:val="none" w:sz="0" w:space="0" w:color="auto"/>
            <w:left w:val="none" w:sz="0" w:space="0" w:color="auto"/>
            <w:bottom w:val="none" w:sz="0" w:space="0" w:color="auto"/>
            <w:right w:val="none" w:sz="0" w:space="0" w:color="auto"/>
          </w:divBdr>
        </w:div>
        <w:div w:id="1909072193">
          <w:marLeft w:val="446"/>
          <w:marRight w:val="0"/>
          <w:marTop w:val="0"/>
          <w:marBottom w:val="0"/>
          <w:divBdr>
            <w:top w:val="none" w:sz="0" w:space="0" w:color="auto"/>
            <w:left w:val="none" w:sz="0" w:space="0" w:color="auto"/>
            <w:bottom w:val="none" w:sz="0" w:space="0" w:color="auto"/>
            <w:right w:val="none" w:sz="0" w:space="0" w:color="auto"/>
          </w:divBdr>
        </w:div>
        <w:div w:id="1972899108">
          <w:marLeft w:val="446"/>
          <w:marRight w:val="0"/>
          <w:marTop w:val="0"/>
          <w:marBottom w:val="0"/>
          <w:divBdr>
            <w:top w:val="none" w:sz="0" w:space="0" w:color="auto"/>
            <w:left w:val="none" w:sz="0" w:space="0" w:color="auto"/>
            <w:bottom w:val="none" w:sz="0" w:space="0" w:color="auto"/>
            <w:right w:val="none" w:sz="0" w:space="0" w:color="auto"/>
          </w:divBdr>
        </w:div>
      </w:divsChild>
    </w:div>
    <w:div w:id="1863400368">
      <w:bodyDiv w:val="1"/>
      <w:marLeft w:val="0"/>
      <w:marRight w:val="0"/>
      <w:marTop w:val="0"/>
      <w:marBottom w:val="0"/>
      <w:divBdr>
        <w:top w:val="none" w:sz="0" w:space="0" w:color="auto"/>
        <w:left w:val="none" w:sz="0" w:space="0" w:color="auto"/>
        <w:bottom w:val="none" w:sz="0" w:space="0" w:color="auto"/>
        <w:right w:val="none" w:sz="0" w:space="0" w:color="auto"/>
      </w:divBdr>
    </w:div>
    <w:div w:id="1876696285">
      <w:bodyDiv w:val="1"/>
      <w:marLeft w:val="0"/>
      <w:marRight w:val="0"/>
      <w:marTop w:val="0"/>
      <w:marBottom w:val="0"/>
      <w:divBdr>
        <w:top w:val="none" w:sz="0" w:space="0" w:color="auto"/>
        <w:left w:val="none" w:sz="0" w:space="0" w:color="auto"/>
        <w:bottom w:val="none" w:sz="0" w:space="0" w:color="auto"/>
        <w:right w:val="none" w:sz="0" w:space="0" w:color="auto"/>
      </w:divBdr>
    </w:div>
    <w:div w:id="1890409361">
      <w:bodyDiv w:val="1"/>
      <w:marLeft w:val="0"/>
      <w:marRight w:val="0"/>
      <w:marTop w:val="0"/>
      <w:marBottom w:val="0"/>
      <w:divBdr>
        <w:top w:val="none" w:sz="0" w:space="0" w:color="auto"/>
        <w:left w:val="none" w:sz="0" w:space="0" w:color="auto"/>
        <w:bottom w:val="none" w:sz="0" w:space="0" w:color="auto"/>
        <w:right w:val="none" w:sz="0" w:space="0" w:color="auto"/>
      </w:divBdr>
    </w:div>
    <w:div w:id="1924292413">
      <w:bodyDiv w:val="1"/>
      <w:marLeft w:val="0"/>
      <w:marRight w:val="0"/>
      <w:marTop w:val="0"/>
      <w:marBottom w:val="0"/>
      <w:divBdr>
        <w:top w:val="none" w:sz="0" w:space="0" w:color="auto"/>
        <w:left w:val="none" w:sz="0" w:space="0" w:color="auto"/>
        <w:bottom w:val="none" w:sz="0" w:space="0" w:color="auto"/>
        <w:right w:val="none" w:sz="0" w:space="0" w:color="auto"/>
      </w:divBdr>
    </w:div>
    <w:div w:id="1935702685">
      <w:bodyDiv w:val="1"/>
      <w:marLeft w:val="0"/>
      <w:marRight w:val="0"/>
      <w:marTop w:val="0"/>
      <w:marBottom w:val="0"/>
      <w:divBdr>
        <w:top w:val="none" w:sz="0" w:space="0" w:color="auto"/>
        <w:left w:val="none" w:sz="0" w:space="0" w:color="auto"/>
        <w:bottom w:val="none" w:sz="0" w:space="0" w:color="auto"/>
        <w:right w:val="none" w:sz="0" w:space="0" w:color="auto"/>
      </w:divBdr>
    </w:div>
    <w:div w:id="1936665204">
      <w:bodyDiv w:val="1"/>
      <w:marLeft w:val="0"/>
      <w:marRight w:val="0"/>
      <w:marTop w:val="0"/>
      <w:marBottom w:val="0"/>
      <w:divBdr>
        <w:top w:val="none" w:sz="0" w:space="0" w:color="auto"/>
        <w:left w:val="none" w:sz="0" w:space="0" w:color="auto"/>
        <w:bottom w:val="none" w:sz="0" w:space="0" w:color="auto"/>
        <w:right w:val="none" w:sz="0" w:space="0" w:color="auto"/>
      </w:divBdr>
    </w:div>
    <w:div w:id="1940599799">
      <w:bodyDiv w:val="1"/>
      <w:marLeft w:val="0"/>
      <w:marRight w:val="0"/>
      <w:marTop w:val="0"/>
      <w:marBottom w:val="0"/>
      <w:divBdr>
        <w:top w:val="none" w:sz="0" w:space="0" w:color="auto"/>
        <w:left w:val="none" w:sz="0" w:space="0" w:color="auto"/>
        <w:bottom w:val="none" w:sz="0" w:space="0" w:color="auto"/>
        <w:right w:val="none" w:sz="0" w:space="0" w:color="auto"/>
      </w:divBdr>
    </w:div>
    <w:div w:id="1948732325">
      <w:bodyDiv w:val="1"/>
      <w:marLeft w:val="0"/>
      <w:marRight w:val="0"/>
      <w:marTop w:val="0"/>
      <w:marBottom w:val="0"/>
      <w:divBdr>
        <w:top w:val="none" w:sz="0" w:space="0" w:color="auto"/>
        <w:left w:val="none" w:sz="0" w:space="0" w:color="auto"/>
        <w:bottom w:val="none" w:sz="0" w:space="0" w:color="auto"/>
        <w:right w:val="none" w:sz="0" w:space="0" w:color="auto"/>
      </w:divBdr>
      <w:divsChild>
        <w:div w:id="219903749">
          <w:marLeft w:val="1008"/>
          <w:marRight w:val="0"/>
          <w:marTop w:val="0"/>
          <w:marBottom w:val="0"/>
          <w:divBdr>
            <w:top w:val="none" w:sz="0" w:space="0" w:color="auto"/>
            <w:left w:val="none" w:sz="0" w:space="0" w:color="auto"/>
            <w:bottom w:val="none" w:sz="0" w:space="0" w:color="auto"/>
            <w:right w:val="none" w:sz="0" w:space="0" w:color="auto"/>
          </w:divBdr>
        </w:div>
        <w:div w:id="301930261">
          <w:marLeft w:val="576"/>
          <w:marRight w:val="0"/>
          <w:marTop w:val="0"/>
          <w:marBottom w:val="0"/>
          <w:divBdr>
            <w:top w:val="none" w:sz="0" w:space="0" w:color="auto"/>
            <w:left w:val="none" w:sz="0" w:space="0" w:color="auto"/>
            <w:bottom w:val="none" w:sz="0" w:space="0" w:color="auto"/>
            <w:right w:val="none" w:sz="0" w:space="0" w:color="auto"/>
          </w:divBdr>
        </w:div>
        <w:div w:id="947127383">
          <w:marLeft w:val="1008"/>
          <w:marRight w:val="0"/>
          <w:marTop w:val="0"/>
          <w:marBottom w:val="0"/>
          <w:divBdr>
            <w:top w:val="none" w:sz="0" w:space="0" w:color="auto"/>
            <w:left w:val="none" w:sz="0" w:space="0" w:color="auto"/>
            <w:bottom w:val="none" w:sz="0" w:space="0" w:color="auto"/>
            <w:right w:val="none" w:sz="0" w:space="0" w:color="auto"/>
          </w:divBdr>
        </w:div>
        <w:div w:id="1003778990">
          <w:marLeft w:val="576"/>
          <w:marRight w:val="0"/>
          <w:marTop w:val="0"/>
          <w:marBottom w:val="0"/>
          <w:divBdr>
            <w:top w:val="none" w:sz="0" w:space="0" w:color="auto"/>
            <w:left w:val="none" w:sz="0" w:space="0" w:color="auto"/>
            <w:bottom w:val="none" w:sz="0" w:space="0" w:color="auto"/>
            <w:right w:val="none" w:sz="0" w:space="0" w:color="auto"/>
          </w:divBdr>
        </w:div>
        <w:div w:id="1070234407">
          <w:marLeft w:val="1008"/>
          <w:marRight w:val="0"/>
          <w:marTop w:val="0"/>
          <w:marBottom w:val="0"/>
          <w:divBdr>
            <w:top w:val="none" w:sz="0" w:space="0" w:color="auto"/>
            <w:left w:val="none" w:sz="0" w:space="0" w:color="auto"/>
            <w:bottom w:val="none" w:sz="0" w:space="0" w:color="auto"/>
            <w:right w:val="none" w:sz="0" w:space="0" w:color="auto"/>
          </w:divBdr>
        </w:div>
        <w:div w:id="1498884335">
          <w:marLeft w:val="576"/>
          <w:marRight w:val="0"/>
          <w:marTop w:val="0"/>
          <w:marBottom w:val="0"/>
          <w:divBdr>
            <w:top w:val="none" w:sz="0" w:space="0" w:color="auto"/>
            <w:left w:val="none" w:sz="0" w:space="0" w:color="auto"/>
            <w:bottom w:val="none" w:sz="0" w:space="0" w:color="auto"/>
            <w:right w:val="none" w:sz="0" w:space="0" w:color="auto"/>
          </w:divBdr>
        </w:div>
        <w:div w:id="1719278304">
          <w:marLeft w:val="1008"/>
          <w:marRight w:val="0"/>
          <w:marTop w:val="0"/>
          <w:marBottom w:val="0"/>
          <w:divBdr>
            <w:top w:val="none" w:sz="0" w:space="0" w:color="auto"/>
            <w:left w:val="none" w:sz="0" w:space="0" w:color="auto"/>
            <w:bottom w:val="none" w:sz="0" w:space="0" w:color="auto"/>
            <w:right w:val="none" w:sz="0" w:space="0" w:color="auto"/>
          </w:divBdr>
        </w:div>
        <w:div w:id="1749040957">
          <w:marLeft w:val="1008"/>
          <w:marRight w:val="0"/>
          <w:marTop w:val="0"/>
          <w:marBottom w:val="0"/>
          <w:divBdr>
            <w:top w:val="none" w:sz="0" w:space="0" w:color="auto"/>
            <w:left w:val="none" w:sz="0" w:space="0" w:color="auto"/>
            <w:bottom w:val="none" w:sz="0" w:space="0" w:color="auto"/>
            <w:right w:val="none" w:sz="0" w:space="0" w:color="auto"/>
          </w:divBdr>
        </w:div>
        <w:div w:id="1866945861">
          <w:marLeft w:val="1008"/>
          <w:marRight w:val="0"/>
          <w:marTop w:val="0"/>
          <w:marBottom w:val="0"/>
          <w:divBdr>
            <w:top w:val="none" w:sz="0" w:space="0" w:color="auto"/>
            <w:left w:val="none" w:sz="0" w:space="0" w:color="auto"/>
            <w:bottom w:val="none" w:sz="0" w:space="0" w:color="auto"/>
            <w:right w:val="none" w:sz="0" w:space="0" w:color="auto"/>
          </w:divBdr>
        </w:div>
        <w:div w:id="1993410686">
          <w:marLeft w:val="1008"/>
          <w:marRight w:val="0"/>
          <w:marTop w:val="0"/>
          <w:marBottom w:val="0"/>
          <w:divBdr>
            <w:top w:val="none" w:sz="0" w:space="0" w:color="auto"/>
            <w:left w:val="none" w:sz="0" w:space="0" w:color="auto"/>
            <w:bottom w:val="none" w:sz="0" w:space="0" w:color="auto"/>
            <w:right w:val="none" w:sz="0" w:space="0" w:color="auto"/>
          </w:divBdr>
        </w:div>
      </w:divsChild>
    </w:div>
    <w:div w:id="1954243321">
      <w:bodyDiv w:val="1"/>
      <w:marLeft w:val="0"/>
      <w:marRight w:val="0"/>
      <w:marTop w:val="0"/>
      <w:marBottom w:val="0"/>
      <w:divBdr>
        <w:top w:val="none" w:sz="0" w:space="0" w:color="auto"/>
        <w:left w:val="none" w:sz="0" w:space="0" w:color="auto"/>
        <w:bottom w:val="none" w:sz="0" w:space="0" w:color="auto"/>
        <w:right w:val="none" w:sz="0" w:space="0" w:color="auto"/>
      </w:divBdr>
    </w:div>
    <w:div w:id="1983533846">
      <w:bodyDiv w:val="1"/>
      <w:marLeft w:val="0"/>
      <w:marRight w:val="0"/>
      <w:marTop w:val="0"/>
      <w:marBottom w:val="0"/>
      <w:divBdr>
        <w:top w:val="none" w:sz="0" w:space="0" w:color="auto"/>
        <w:left w:val="none" w:sz="0" w:space="0" w:color="auto"/>
        <w:bottom w:val="none" w:sz="0" w:space="0" w:color="auto"/>
        <w:right w:val="none" w:sz="0" w:space="0" w:color="auto"/>
      </w:divBdr>
    </w:div>
    <w:div w:id="2009405041">
      <w:bodyDiv w:val="1"/>
      <w:marLeft w:val="0"/>
      <w:marRight w:val="0"/>
      <w:marTop w:val="0"/>
      <w:marBottom w:val="0"/>
      <w:divBdr>
        <w:top w:val="none" w:sz="0" w:space="0" w:color="auto"/>
        <w:left w:val="none" w:sz="0" w:space="0" w:color="auto"/>
        <w:bottom w:val="none" w:sz="0" w:space="0" w:color="auto"/>
        <w:right w:val="none" w:sz="0" w:space="0" w:color="auto"/>
      </w:divBdr>
      <w:divsChild>
        <w:div w:id="720402852">
          <w:marLeft w:val="60"/>
          <w:marRight w:val="0"/>
          <w:marTop w:val="15"/>
          <w:marBottom w:val="0"/>
          <w:divBdr>
            <w:top w:val="none" w:sz="0" w:space="0" w:color="auto"/>
            <w:left w:val="none" w:sz="0" w:space="0" w:color="auto"/>
            <w:bottom w:val="none" w:sz="0" w:space="0" w:color="auto"/>
            <w:right w:val="none" w:sz="0" w:space="0" w:color="auto"/>
          </w:divBdr>
        </w:div>
      </w:divsChild>
    </w:div>
    <w:div w:id="2020885161">
      <w:bodyDiv w:val="1"/>
      <w:marLeft w:val="0"/>
      <w:marRight w:val="0"/>
      <w:marTop w:val="0"/>
      <w:marBottom w:val="0"/>
      <w:divBdr>
        <w:top w:val="none" w:sz="0" w:space="0" w:color="auto"/>
        <w:left w:val="none" w:sz="0" w:space="0" w:color="auto"/>
        <w:bottom w:val="none" w:sz="0" w:space="0" w:color="auto"/>
        <w:right w:val="none" w:sz="0" w:space="0" w:color="auto"/>
      </w:divBdr>
    </w:div>
    <w:div w:id="2026705194">
      <w:bodyDiv w:val="1"/>
      <w:marLeft w:val="0"/>
      <w:marRight w:val="0"/>
      <w:marTop w:val="0"/>
      <w:marBottom w:val="0"/>
      <w:divBdr>
        <w:top w:val="none" w:sz="0" w:space="0" w:color="auto"/>
        <w:left w:val="none" w:sz="0" w:space="0" w:color="auto"/>
        <w:bottom w:val="none" w:sz="0" w:space="0" w:color="auto"/>
        <w:right w:val="none" w:sz="0" w:space="0" w:color="auto"/>
      </w:divBdr>
    </w:div>
    <w:div w:id="2089113246">
      <w:bodyDiv w:val="1"/>
      <w:marLeft w:val="0"/>
      <w:marRight w:val="0"/>
      <w:marTop w:val="0"/>
      <w:marBottom w:val="0"/>
      <w:divBdr>
        <w:top w:val="none" w:sz="0" w:space="0" w:color="auto"/>
        <w:left w:val="none" w:sz="0" w:space="0" w:color="auto"/>
        <w:bottom w:val="none" w:sz="0" w:space="0" w:color="auto"/>
        <w:right w:val="none" w:sz="0" w:space="0" w:color="auto"/>
      </w:divBdr>
    </w:div>
    <w:div w:id="2109228894">
      <w:bodyDiv w:val="1"/>
      <w:marLeft w:val="0"/>
      <w:marRight w:val="0"/>
      <w:marTop w:val="0"/>
      <w:marBottom w:val="0"/>
      <w:divBdr>
        <w:top w:val="none" w:sz="0" w:space="0" w:color="auto"/>
        <w:left w:val="none" w:sz="0" w:space="0" w:color="auto"/>
        <w:bottom w:val="none" w:sz="0" w:space="0" w:color="auto"/>
        <w:right w:val="none" w:sz="0" w:space="0" w:color="auto"/>
      </w:divBdr>
    </w:div>
    <w:div w:id="2125229133">
      <w:bodyDiv w:val="1"/>
      <w:marLeft w:val="0"/>
      <w:marRight w:val="0"/>
      <w:marTop w:val="0"/>
      <w:marBottom w:val="0"/>
      <w:divBdr>
        <w:top w:val="none" w:sz="0" w:space="0" w:color="auto"/>
        <w:left w:val="none" w:sz="0" w:space="0" w:color="auto"/>
        <w:bottom w:val="none" w:sz="0" w:space="0" w:color="auto"/>
        <w:right w:val="none" w:sz="0" w:space="0" w:color="auto"/>
      </w:divBdr>
    </w:div>
    <w:div w:id="212665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vieille@syntropicfactory.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AppData\Roaming\Microsoft\Templates\splnproc1110.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CFB37A0-DC11-428E-BA47-3294262A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1412</TotalTime>
  <Pages>27</Pages>
  <Words>11264</Words>
  <Characters>64209</Characters>
  <Application>Microsoft Office Word</Application>
  <DocSecurity>0</DocSecurity>
  <Lines>535</Lines>
  <Paragraphs>150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Vieille</dc:creator>
  <cp:keywords/>
  <dc:description/>
  <cp:lastModifiedBy>Jean Vieille</cp:lastModifiedBy>
  <cp:revision>10</cp:revision>
  <dcterms:created xsi:type="dcterms:W3CDTF">2016-06-17T13:10:00Z</dcterms:created>
  <dcterms:modified xsi:type="dcterms:W3CDTF">2016-06-18T13:10:00Z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id="yj30ZdIx"/&gt;&lt;style id="http://www.zotero.org/styles/ieee" locale="en-US" hasBibliography="1" bibliographyStyleHasBeenSet="1"/&gt;&lt;prefs&gt;&lt;pref name="fieldType" value="Field"/&gt;&lt;pref name="storeRefer</vt:lpwstr>
  </property>
  <property fmtid="{D5CDD505-2E9C-101B-9397-08002B2CF9AE}" pid="3" name="ZOTERO_PREF_2">
    <vt:lpwstr>ences" value="true"/&gt;&lt;pref name="automaticJournalAbbreviations" value="true"/&gt;&lt;pref name="noteType" value=""/&gt;&lt;/prefs&gt;&lt;/data&gt;</vt:lpwstr>
  </property>
</Properties>
</file>